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15" w:rsidRPr="00C44E15" w:rsidRDefault="00C44E15" w:rsidP="00C44E15">
      <w:pPr>
        <w:shd w:val="clear" w:color="auto" w:fill="FFFFFF"/>
        <w:spacing w:after="0" w:line="240" w:lineRule="auto"/>
        <w:ind w:firstLine="567"/>
        <w:jc w:val="center"/>
        <w:outlineLvl w:val="0"/>
        <w:rPr>
          <w:rFonts w:ascii="Times New Roman" w:eastAsia="Times New Roman" w:hAnsi="Times New Roman" w:cs="Times New Roman"/>
          <w:b/>
          <w:bCs/>
          <w:kern w:val="36"/>
          <w:sz w:val="24"/>
          <w:szCs w:val="24"/>
        </w:rPr>
      </w:pPr>
      <w:r w:rsidRPr="00C44E15">
        <w:rPr>
          <w:rFonts w:ascii="Times New Roman" w:eastAsia="Times New Roman" w:hAnsi="Times New Roman" w:cs="Times New Roman"/>
          <w:b/>
          <w:bCs/>
          <w:kern w:val="36"/>
          <w:sz w:val="24"/>
          <w:szCs w:val="24"/>
        </w:rPr>
        <w:t>Об утверждении Санитарного регламента для заведений общего среднего образования</w:t>
      </w:r>
    </w:p>
    <w:p w:rsidR="00C44E15" w:rsidRPr="00C44E15" w:rsidRDefault="00C44E15" w:rsidP="00C44E15">
      <w:pPr>
        <w:shd w:val="clear" w:color="auto" w:fill="FFFFFF"/>
        <w:spacing w:after="0" w:line="240" w:lineRule="auto"/>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Министерство здравоохранения</w:t>
      </w:r>
      <w:r w:rsidRPr="00C44E15">
        <w:rPr>
          <w:rFonts w:ascii="Times New Roman" w:eastAsia="Times New Roman" w:hAnsi="Times New Roman" w:cs="Times New Roman"/>
          <w:sz w:val="24"/>
          <w:szCs w:val="24"/>
        </w:rPr>
        <w:br/>
        <w:t>Приказ, Регламент от 25.09.2020 № 2205действует с 01.01.2021</w:t>
      </w:r>
    </w:p>
    <w:p w:rsidR="00C44E15" w:rsidRPr="00C44E15" w:rsidRDefault="00C44E15" w:rsidP="00C44E15">
      <w:pPr>
        <w:shd w:val="clear" w:color="auto" w:fill="FFFFFF"/>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noProof/>
          <w:sz w:val="24"/>
          <w:szCs w:val="24"/>
        </w:rPr>
        <w:drawing>
          <wp:inline distT="0" distB="0" distL="0" distR="0">
            <wp:extent cx="626745" cy="840740"/>
            <wp:effectExtent l="19050" t="0" r="1905"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srcRect/>
                    <a:stretch>
                      <a:fillRect/>
                    </a:stretch>
                  </pic:blipFill>
                  <pic:spPr bwMode="auto">
                    <a:xfrm>
                      <a:off x="0" y="0"/>
                      <a:ext cx="626745" cy="840740"/>
                    </a:xfrm>
                    <a:prstGeom prst="rect">
                      <a:avLst/>
                    </a:prstGeom>
                    <a:noFill/>
                    <a:ln w="9525">
                      <a:noFill/>
                      <a:miter lim="800000"/>
                      <a:headEnd/>
                      <a:tailEnd/>
                    </a:ln>
                  </pic:spPr>
                </pic:pic>
              </a:graphicData>
            </a:graphic>
          </wp:inline>
        </w:drawing>
      </w:r>
    </w:p>
    <w:p w:rsidR="00C44E15" w:rsidRPr="00C44E15" w:rsidRDefault="00C44E15" w:rsidP="00C44E15">
      <w:pPr>
        <w:shd w:val="clear" w:color="auto" w:fill="FFFFFF"/>
        <w:spacing w:after="0" w:line="395" w:lineRule="atLeast"/>
        <w:ind w:firstLine="567"/>
        <w:jc w:val="center"/>
        <w:outlineLvl w:val="1"/>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МІНІСТЕРСТВО ОХОРОНИ </w:t>
      </w:r>
      <w:proofErr w:type="gramStart"/>
      <w:r w:rsidRPr="00C44E15">
        <w:rPr>
          <w:rFonts w:ascii="Times New Roman" w:eastAsia="Times New Roman" w:hAnsi="Times New Roman" w:cs="Times New Roman"/>
          <w:sz w:val="24"/>
          <w:szCs w:val="24"/>
        </w:rPr>
        <w:t>ЗДОРОВ'Я УКРА</w:t>
      </w:r>
      <w:proofErr w:type="gramEnd"/>
      <w:r w:rsidRPr="00C44E15">
        <w:rPr>
          <w:rFonts w:ascii="Times New Roman" w:eastAsia="Times New Roman" w:hAnsi="Times New Roman" w:cs="Times New Roman"/>
          <w:sz w:val="24"/>
          <w:szCs w:val="24"/>
        </w:rPr>
        <w:t>ЇНИ</w:t>
      </w:r>
    </w:p>
    <w:p w:rsidR="00C44E15" w:rsidRPr="00C44E15" w:rsidRDefault="00C44E15" w:rsidP="00C44E15">
      <w:pPr>
        <w:shd w:val="clear" w:color="auto" w:fill="FFFFFF"/>
        <w:spacing w:after="0" w:line="395" w:lineRule="atLeast"/>
        <w:ind w:firstLine="567"/>
        <w:jc w:val="center"/>
        <w:outlineLvl w:val="1"/>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НАКАЗ</w:t>
      </w:r>
    </w:p>
    <w:tbl>
      <w:tblPr>
        <w:tblW w:w="5000" w:type="pct"/>
        <w:tblCellSpacing w:w="18" w:type="dxa"/>
        <w:tblCellMar>
          <w:top w:w="81" w:type="dxa"/>
          <w:left w:w="627" w:type="dxa"/>
          <w:bottom w:w="81" w:type="dxa"/>
          <w:right w:w="627" w:type="dxa"/>
        </w:tblCellMar>
        <w:tblLook w:val="04A0"/>
      </w:tblPr>
      <w:tblGrid>
        <w:gridCol w:w="3403"/>
        <w:gridCol w:w="2906"/>
        <w:gridCol w:w="3402"/>
      </w:tblGrid>
      <w:tr w:rsidR="00C44E15" w:rsidRPr="00C44E15" w:rsidTr="00C44E15">
        <w:trPr>
          <w:tblCellSpacing w:w="18" w:type="dxa"/>
        </w:trPr>
        <w:tc>
          <w:tcPr>
            <w:tcW w:w="1750" w:type="pct"/>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25.09.2020</w:t>
            </w:r>
          </w:p>
        </w:tc>
        <w:tc>
          <w:tcPr>
            <w:tcW w:w="1500" w:type="pct"/>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м. Киї</w:t>
            </w:r>
            <w:proofErr w:type="gramStart"/>
            <w:r w:rsidRPr="00C44E15">
              <w:rPr>
                <w:rFonts w:ascii="Times New Roman" w:eastAsia="Times New Roman" w:hAnsi="Times New Roman" w:cs="Times New Roman"/>
                <w:b/>
                <w:bCs/>
                <w:sz w:val="24"/>
                <w:szCs w:val="24"/>
              </w:rPr>
              <w:t>в</w:t>
            </w:r>
            <w:proofErr w:type="gramEnd"/>
          </w:p>
        </w:tc>
        <w:tc>
          <w:tcPr>
            <w:tcW w:w="1750" w:type="pct"/>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N 2205</w:t>
            </w:r>
          </w:p>
        </w:tc>
      </w:tr>
    </w:tbl>
    <w:p w:rsidR="00C44E15" w:rsidRPr="00C44E15" w:rsidRDefault="00C44E15" w:rsidP="00C44E15">
      <w:pPr>
        <w:shd w:val="clear" w:color="auto" w:fill="FFFFFF"/>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Зареєстровано в Міністерстві юстиції України</w:t>
      </w:r>
      <w:r w:rsidRPr="00C44E15">
        <w:rPr>
          <w:rFonts w:ascii="Times New Roman" w:eastAsia="Times New Roman" w:hAnsi="Times New Roman" w:cs="Times New Roman"/>
          <w:b/>
          <w:bCs/>
          <w:sz w:val="24"/>
          <w:szCs w:val="24"/>
        </w:rPr>
        <w:br/>
        <w:t>10 листопада 2020 р. за N 1111/35394</w:t>
      </w:r>
    </w:p>
    <w:p w:rsidR="00C44E15" w:rsidRPr="00D87F86" w:rsidRDefault="00C44E15" w:rsidP="00C44E15">
      <w:pPr>
        <w:shd w:val="clear" w:color="auto" w:fill="FFFFFF"/>
        <w:spacing w:after="0" w:line="395" w:lineRule="atLeast"/>
        <w:ind w:firstLine="567"/>
        <w:jc w:val="center"/>
        <w:outlineLvl w:val="1"/>
        <w:rPr>
          <w:rFonts w:ascii="Times New Roman" w:eastAsia="Times New Roman" w:hAnsi="Times New Roman" w:cs="Times New Roman"/>
          <w:b/>
          <w:sz w:val="24"/>
          <w:szCs w:val="24"/>
        </w:rPr>
      </w:pPr>
      <w:r w:rsidRPr="00D87F86">
        <w:rPr>
          <w:rFonts w:ascii="Times New Roman" w:eastAsia="Times New Roman" w:hAnsi="Times New Roman" w:cs="Times New Roman"/>
          <w:b/>
          <w:sz w:val="24"/>
          <w:szCs w:val="24"/>
        </w:rPr>
        <w:t>Про затвердження Сані</w:t>
      </w:r>
      <w:proofErr w:type="gramStart"/>
      <w:r w:rsidRPr="00D87F86">
        <w:rPr>
          <w:rFonts w:ascii="Times New Roman" w:eastAsia="Times New Roman" w:hAnsi="Times New Roman" w:cs="Times New Roman"/>
          <w:b/>
          <w:sz w:val="24"/>
          <w:szCs w:val="24"/>
        </w:rPr>
        <w:t>тарного</w:t>
      </w:r>
      <w:proofErr w:type="gramEnd"/>
      <w:r w:rsidRPr="00D87F86">
        <w:rPr>
          <w:rFonts w:ascii="Times New Roman" w:eastAsia="Times New Roman" w:hAnsi="Times New Roman" w:cs="Times New Roman"/>
          <w:b/>
          <w:sz w:val="24"/>
          <w:szCs w:val="24"/>
        </w:rPr>
        <w:t xml:space="preserve"> регламенту для закладів загальної середньої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Відповідно до абзацу десятого частини першої </w:t>
      </w:r>
      <w:hyperlink r:id="rId6" w:tgtFrame="_top" w:history="1">
        <w:r w:rsidRPr="00C44E15">
          <w:rPr>
            <w:rFonts w:ascii="Times New Roman" w:eastAsia="Times New Roman" w:hAnsi="Times New Roman" w:cs="Times New Roman"/>
            <w:sz w:val="24"/>
            <w:szCs w:val="24"/>
            <w:u w:val="single"/>
          </w:rPr>
          <w:t>статті 1 Закону України "Про забезпечення санітарного та епідемічного благополуччя населення"</w:t>
        </w:r>
      </w:hyperlink>
      <w:r w:rsidRPr="00C44E15">
        <w:rPr>
          <w:rFonts w:ascii="Times New Roman" w:eastAsia="Times New Roman" w:hAnsi="Times New Roman" w:cs="Times New Roman"/>
          <w:sz w:val="24"/>
          <w:szCs w:val="24"/>
        </w:rPr>
        <w:t xml:space="preserve">, абзацу третього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ідпункту 14 пункту 4 Положення про Міністерство охорони здоров'я України, затвердженого </w:t>
      </w:r>
      <w:hyperlink r:id="rId7" w:tgtFrame="_top" w:history="1">
        <w:r w:rsidRPr="00C44E15">
          <w:rPr>
            <w:rFonts w:ascii="Times New Roman" w:eastAsia="Times New Roman" w:hAnsi="Times New Roman" w:cs="Times New Roman"/>
            <w:sz w:val="24"/>
            <w:szCs w:val="24"/>
            <w:u w:val="single"/>
          </w:rPr>
          <w:t>постановою Кабінету Міністрів України від 25 березня 2015 року N 267</w:t>
        </w:r>
      </w:hyperlink>
      <w:r w:rsidRPr="00C44E15">
        <w:rPr>
          <w:rFonts w:ascii="Times New Roman" w:eastAsia="Times New Roman" w:hAnsi="Times New Roman" w:cs="Times New Roman"/>
          <w:sz w:val="24"/>
          <w:szCs w:val="24"/>
        </w:rPr>
        <w:t> (у редакції </w:t>
      </w:r>
      <w:hyperlink r:id="rId8" w:tgtFrame="_top" w:history="1">
        <w:r w:rsidRPr="00C44E15">
          <w:rPr>
            <w:rFonts w:ascii="Times New Roman" w:eastAsia="Times New Roman" w:hAnsi="Times New Roman" w:cs="Times New Roman"/>
            <w:sz w:val="24"/>
            <w:szCs w:val="24"/>
            <w:u w:val="single"/>
          </w:rPr>
          <w:t>постанови Кабінету Міні</w:t>
        </w:r>
        <w:proofErr w:type="gramStart"/>
        <w:r w:rsidRPr="00C44E15">
          <w:rPr>
            <w:rFonts w:ascii="Times New Roman" w:eastAsia="Times New Roman" w:hAnsi="Times New Roman" w:cs="Times New Roman"/>
            <w:sz w:val="24"/>
            <w:szCs w:val="24"/>
            <w:u w:val="single"/>
          </w:rPr>
          <w:t>стр</w:t>
        </w:r>
        <w:proofErr w:type="gramEnd"/>
        <w:r w:rsidRPr="00C44E15">
          <w:rPr>
            <w:rFonts w:ascii="Times New Roman" w:eastAsia="Times New Roman" w:hAnsi="Times New Roman" w:cs="Times New Roman"/>
            <w:sz w:val="24"/>
            <w:szCs w:val="24"/>
            <w:u w:val="single"/>
          </w:rPr>
          <w:t>ів України від 24 січня 2020 року N 90</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НАКАЗУЮ: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Затвердити Санітарний регламент </w:t>
      </w:r>
      <w:proofErr w:type="gramStart"/>
      <w:r w:rsidRPr="00C44E15">
        <w:rPr>
          <w:rFonts w:ascii="Times New Roman" w:eastAsia="Times New Roman" w:hAnsi="Times New Roman" w:cs="Times New Roman"/>
          <w:sz w:val="24"/>
          <w:szCs w:val="24"/>
        </w:rPr>
        <w:t>для</w:t>
      </w:r>
      <w:proofErr w:type="gramEnd"/>
      <w:r w:rsidRPr="00C44E15">
        <w:rPr>
          <w:rFonts w:ascii="Times New Roman" w:eastAsia="Times New Roman" w:hAnsi="Times New Roman" w:cs="Times New Roman"/>
          <w:sz w:val="24"/>
          <w:szCs w:val="24"/>
        </w:rPr>
        <w:t xml:space="preserve"> закладів загальної середньої освіти, що додається.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Визнати </w:t>
      </w:r>
      <w:proofErr w:type="gramStart"/>
      <w:r w:rsidRPr="00C44E15">
        <w:rPr>
          <w:rFonts w:ascii="Times New Roman" w:eastAsia="Times New Roman" w:hAnsi="Times New Roman" w:cs="Times New Roman"/>
          <w:sz w:val="24"/>
          <w:szCs w:val="24"/>
        </w:rPr>
        <w:t>такими</w:t>
      </w:r>
      <w:proofErr w:type="gramEnd"/>
      <w:r w:rsidRPr="00C44E15">
        <w:rPr>
          <w:rFonts w:ascii="Times New Roman" w:eastAsia="Times New Roman" w:hAnsi="Times New Roman" w:cs="Times New Roman"/>
          <w:sz w:val="24"/>
          <w:szCs w:val="24"/>
        </w:rPr>
        <w:t>, що втратили чинність, 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 затверджені </w:t>
      </w:r>
      <w:hyperlink r:id="rId9" w:tgtFrame="_top" w:history="1">
        <w:r w:rsidRPr="00C44E15">
          <w:rPr>
            <w:rFonts w:ascii="Times New Roman" w:eastAsia="Times New Roman" w:hAnsi="Times New Roman" w:cs="Times New Roman"/>
            <w:sz w:val="24"/>
            <w:szCs w:val="24"/>
            <w:u w:val="single"/>
          </w:rPr>
          <w:t>постановою Головного державного санітарного лікаря України від 14 серпня 2001 року N 63</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Директорату громадського здоров'я та </w:t>
      </w:r>
      <w:proofErr w:type="gramStart"/>
      <w:r w:rsidRPr="00C44E15">
        <w:rPr>
          <w:rFonts w:ascii="Times New Roman" w:eastAsia="Times New Roman" w:hAnsi="Times New Roman" w:cs="Times New Roman"/>
          <w:sz w:val="24"/>
          <w:szCs w:val="24"/>
        </w:rPr>
        <w:t>проф</w:t>
      </w:r>
      <w:proofErr w:type="gramEnd"/>
      <w:r w:rsidRPr="00C44E15">
        <w:rPr>
          <w:rFonts w:ascii="Times New Roman" w:eastAsia="Times New Roman" w:hAnsi="Times New Roman" w:cs="Times New Roman"/>
          <w:sz w:val="24"/>
          <w:szCs w:val="24"/>
        </w:rPr>
        <w:t>ілактики захворюваності (Руденко І. С. ) забезпечити подання цього наказу в установленому законодавством порядку на державну реєстрацію до Міністерства юстиції України.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Контроль за виконанням цього наказу покласти на заступника Міністра охорони </w:t>
      </w:r>
      <w:proofErr w:type="gramStart"/>
      <w:r w:rsidRPr="00C44E15">
        <w:rPr>
          <w:rFonts w:ascii="Times New Roman" w:eastAsia="Times New Roman" w:hAnsi="Times New Roman" w:cs="Times New Roman"/>
          <w:sz w:val="24"/>
          <w:szCs w:val="24"/>
        </w:rPr>
        <w:t>здоров'я Укра</w:t>
      </w:r>
      <w:proofErr w:type="gramEnd"/>
      <w:r w:rsidRPr="00C44E15">
        <w:rPr>
          <w:rFonts w:ascii="Times New Roman" w:eastAsia="Times New Roman" w:hAnsi="Times New Roman" w:cs="Times New Roman"/>
          <w:sz w:val="24"/>
          <w:szCs w:val="24"/>
        </w:rPr>
        <w:t>їни - головного державного санітарного лікаря України Ляшка В. 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Цей наказ набирає чинності з 01 січня 2021 року.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 </w:t>
      </w:r>
    </w:p>
    <w:tbl>
      <w:tblPr>
        <w:tblW w:w="4379" w:type="pct"/>
        <w:tblCellSpacing w:w="18" w:type="dxa"/>
        <w:tblInd w:w="1170" w:type="dxa"/>
        <w:tblCellMar>
          <w:top w:w="81" w:type="dxa"/>
          <w:left w:w="627" w:type="dxa"/>
          <w:bottom w:w="81" w:type="dxa"/>
          <w:right w:w="627" w:type="dxa"/>
        </w:tblCellMar>
        <w:tblLook w:val="04A0"/>
      </w:tblPr>
      <w:tblGrid>
        <w:gridCol w:w="6271"/>
        <w:gridCol w:w="2234"/>
      </w:tblGrid>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Міні</w:t>
            </w:r>
            <w:proofErr w:type="gramStart"/>
            <w:r w:rsidRPr="00C44E15">
              <w:rPr>
                <w:rFonts w:ascii="Times New Roman" w:eastAsia="Times New Roman" w:hAnsi="Times New Roman" w:cs="Times New Roman"/>
                <w:b/>
                <w:bCs/>
                <w:sz w:val="24"/>
                <w:szCs w:val="24"/>
              </w:rPr>
              <w:t>стр</w:t>
            </w:r>
            <w:proofErr w:type="gramEnd"/>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М. Степанов</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ПОГОДЖЕНО:</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 </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lastRenderedPageBreak/>
              <w:t>Т. в. о. Голови Державної</w:t>
            </w:r>
            <w:r w:rsidRPr="00C44E15">
              <w:rPr>
                <w:rFonts w:ascii="Times New Roman" w:eastAsia="Times New Roman" w:hAnsi="Times New Roman" w:cs="Times New Roman"/>
                <w:bCs/>
                <w:sz w:val="24"/>
                <w:szCs w:val="24"/>
              </w:rPr>
              <w:br/>
              <w:t>служби України з питань</w:t>
            </w:r>
            <w:r w:rsidRPr="00C44E15">
              <w:rPr>
                <w:rFonts w:ascii="Times New Roman" w:eastAsia="Times New Roman" w:hAnsi="Times New Roman" w:cs="Times New Roman"/>
                <w:bCs/>
                <w:sz w:val="24"/>
                <w:szCs w:val="24"/>
              </w:rPr>
              <w:br/>
              <w:t>безпечності харчових продукті</w:t>
            </w:r>
            <w:proofErr w:type="gramStart"/>
            <w:r w:rsidRPr="00C44E15">
              <w:rPr>
                <w:rFonts w:ascii="Times New Roman" w:eastAsia="Times New Roman" w:hAnsi="Times New Roman" w:cs="Times New Roman"/>
                <w:bCs/>
                <w:sz w:val="24"/>
                <w:szCs w:val="24"/>
              </w:rPr>
              <w:t>в</w:t>
            </w:r>
            <w:proofErr w:type="gramEnd"/>
            <w:r w:rsidRPr="00C44E15">
              <w:rPr>
                <w:rFonts w:ascii="Times New Roman" w:eastAsia="Times New Roman" w:hAnsi="Times New Roman" w:cs="Times New Roman"/>
                <w:bCs/>
                <w:sz w:val="24"/>
                <w:szCs w:val="24"/>
              </w:rPr>
              <w:br/>
              <w:t>та захисту споживачів</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О. Шевченко</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Т. в. о. Голови Державної</w:t>
            </w:r>
            <w:r w:rsidRPr="00C44E15">
              <w:rPr>
                <w:rFonts w:ascii="Times New Roman" w:eastAsia="Times New Roman" w:hAnsi="Times New Roman" w:cs="Times New Roman"/>
                <w:bCs/>
                <w:sz w:val="24"/>
                <w:szCs w:val="24"/>
              </w:rPr>
              <w:br/>
              <w:t>регуляторної служби України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О. Мірошніченко</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Міні</w:t>
            </w:r>
            <w:proofErr w:type="gramStart"/>
            <w:r w:rsidRPr="00C44E15">
              <w:rPr>
                <w:rFonts w:ascii="Times New Roman" w:eastAsia="Times New Roman" w:hAnsi="Times New Roman" w:cs="Times New Roman"/>
                <w:bCs/>
                <w:sz w:val="24"/>
                <w:szCs w:val="24"/>
              </w:rPr>
              <w:t>стр</w:t>
            </w:r>
            <w:proofErr w:type="gramEnd"/>
            <w:r w:rsidRPr="00C44E15">
              <w:rPr>
                <w:rFonts w:ascii="Times New Roman" w:eastAsia="Times New Roman" w:hAnsi="Times New Roman" w:cs="Times New Roman"/>
                <w:bCs/>
                <w:sz w:val="24"/>
                <w:szCs w:val="24"/>
              </w:rPr>
              <w:t xml:space="preserve"> розвитку економіки,</w:t>
            </w:r>
            <w:r w:rsidRPr="00C44E15">
              <w:rPr>
                <w:rFonts w:ascii="Times New Roman" w:eastAsia="Times New Roman" w:hAnsi="Times New Roman" w:cs="Times New Roman"/>
                <w:bCs/>
                <w:sz w:val="24"/>
                <w:szCs w:val="24"/>
              </w:rPr>
              <w:br/>
              <w:t>торгівлі та сільського</w:t>
            </w:r>
            <w:r w:rsidRPr="00C44E15">
              <w:rPr>
                <w:rFonts w:ascii="Times New Roman" w:eastAsia="Times New Roman" w:hAnsi="Times New Roman" w:cs="Times New Roman"/>
                <w:bCs/>
                <w:sz w:val="24"/>
                <w:szCs w:val="24"/>
              </w:rPr>
              <w:br/>
              <w:t>господарства України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І. Петрашко</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Міні</w:t>
            </w:r>
            <w:proofErr w:type="gramStart"/>
            <w:r w:rsidRPr="00C44E15">
              <w:rPr>
                <w:rFonts w:ascii="Times New Roman" w:eastAsia="Times New Roman" w:hAnsi="Times New Roman" w:cs="Times New Roman"/>
                <w:bCs/>
                <w:sz w:val="24"/>
                <w:szCs w:val="24"/>
              </w:rPr>
              <w:t>стр</w:t>
            </w:r>
            <w:proofErr w:type="gramEnd"/>
            <w:r w:rsidRPr="00C44E15">
              <w:rPr>
                <w:rFonts w:ascii="Times New Roman" w:eastAsia="Times New Roman" w:hAnsi="Times New Roman" w:cs="Times New Roman"/>
                <w:bCs/>
                <w:sz w:val="24"/>
                <w:szCs w:val="24"/>
              </w:rPr>
              <w:t xml:space="preserve"> розвитку громад</w:t>
            </w:r>
            <w:r w:rsidRPr="00C44E15">
              <w:rPr>
                <w:rFonts w:ascii="Times New Roman" w:eastAsia="Times New Roman" w:hAnsi="Times New Roman" w:cs="Times New Roman"/>
                <w:bCs/>
                <w:sz w:val="24"/>
                <w:szCs w:val="24"/>
              </w:rPr>
              <w:br/>
              <w:t>та територій України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О. Чернишов</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Т. в. о. Міністра освіти</w:t>
            </w:r>
            <w:r w:rsidRPr="00C44E15">
              <w:rPr>
                <w:rFonts w:ascii="Times New Roman" w:eastAsia="Times New Roman" w:hAnsi="Times New Roman" w:cs="Times New Roman"/>
                <w:bCs/>
                <w:sz w:val="24"/>
                <w:szCs w:val="24"/>
              </w:rPr>
              <w:br/>
              <w:t>і науки України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С. Шкарлет</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Віцепрезидент НАМН України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Д. Заболотний</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Уповноважений Верховно</w:t>
            </w:r>
            <w:proofErr w:type="gramStart"/>
            <w:r w:rsidRPr="00C44E15">
              <w:rPr>
                <w:rFonts w:ascii="Times New Roman" w:eastAsia="Times New Roman" w:hAnsi="Times New Roman" w:cs="Times New Roman"/>
                <w:bCs/>
                <w:sz w:val="24"/>
                <w:szCs w:val="24"/>
              </w:rPr>
              <w:t>ї</w:t>
            </w:r>
            <w:r w:rsidRPr="00C44E15">
              <w:rPr>
                <w:rFonts w:ascii="Times New Roman" w:eastAsia="Times New Roman" w:hAnsi="Times New Roman" w:cs="Times New Roman"/>
                <w:bCs/>
                <w:sz w:val="24"/>
                <w:szCs w:val="24"/>
              </w:rPr>
              <w:br/>
              <w:t>Р</w:t>
            </w:r>
            <w:proofErr w:type="gramEnd"/>
            <w:r w:rsidRPr="00C44E15">
              <w:rPr>
                <w:rFonts w:ascii="Times New Roman" w:eastAsia="Times New Roman" w:hAnsi="Times New Roman" w:cs="Times New Roman"/>
                <w:bCs/>
                <w:sz w:val="24"/>
                <w:szCs w:val="24"/>
              </w:rPr>
              <w:t>ади України з прав людини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Л. Денісова</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ЗАТВЕРДЖЕНО</w:t>
      </w:r>
      <w:r w:rsidRPr="00C44E15">
        <w:rPr>
          <w:rFonts w:ascii="Times New Roman" w:eastAsia="Times New Roman" w:hAnsi="Times New Roman" w:cs="Times New Roman"/>
          <w:sz w:val="24"/>
          <w:szCs w:val="24"/>
        </w:rPr>
        <w:br/>
        <w:t xml:space="preserve">Наказ Міністерства охорони </w:t>
      </w:r>
      <w:proofErr w:type="gramStart"/>
      <w:r w:rsidRPr="00C44E15">
        <w:rPr>
          <w:rFonts w:ascii="Times New Roman" w:eastAsia="Times New Roman" w:hAnsi="Times New Roman" w:cs="Times New Roman"/>
          <w:sz w:val="24"/>
          <w:szCs w:val="24"/>
        </w:rPr>
        <w:t>здоров'я Укра</w:t>
      </w:r>
      <w:proofErr w:type="gramEnd"/>
      <w:r w:rsidRPr="00C44E15">
        <w:rPr>
          <w:rFonts w:ascii="Times New Roman" w:eastAsia="Times New Roman" w:hAnsi="Times New Roman" w:cs="Times New Roman"/>
          <w:sz w:val="24"/>
          <w:szCs w:val="24"/>
        </w:rPr>
        <w:t>їни</w:t>
      </w:r>
      <w:r w:rsidRPr="00C44E15">
        <w:rPr>
          <w:rFonts w:ascii="Times New Roman" w:eastAsia="Times New Roman" w:hAnsi="Times New Roman" w:cs="Times New Roman"/>
          <w:sz w:val="24"/>
          <w:szCs w:val="24"/>
        </w:rPr>
        <w:br/>
        <w:t>25 вересня 2020 року N 2205</w:t>
      </w:r>
    </w:p>
    <w:p w:rsid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САНІТАРНИЙ РЕГЛАМЕНТ</w:t>
      </w:r>
      <w:r w:rsidRPr="00C44E15">
        <w:rPr>
          <w:rFonts w:ascii="Times New Roman" w:eastAsia="Times New Roman" w:hAnsi="Times New Roman" w:cs="Times New Roman"/>
          <w:b/>
          <w:sz w:val="24"/>
          <w:szCs w:val="24"/>
        </w:rPr>
        <w:br/>
      </w:r>
      <w:proofErr w:type="gramStart"/>
      <w:r w:rsidRPr="00C44E15">
        <w:rPr>
          <w:rFonts w:ascii="Times New Roman" w:eastAsia="Times New Roman" w:hAnsi="Times New Roman" w:cs="Times New Roman"/>
          <w:b/>
          <w:sz w:val="24"/>
          <w:szCs w:val="24"/>
        </w:rPr>
        <w:t>для</w:t>
      </w:r>
      <w:proofErr w:type="gramEnd"/>
      <w:r w:rsidRPr="00C44E15">
        <w:rPr>
          <w:rFonts w:ascii="Times New Roman" w:eastAsia="Times New Roman" w:hAnsi="Times New Roman" w:cs="Times New Roman"/>
          <w:b/>
          <w:sz w:val="24"/>
          <w:szCs w:val="24"/>
        </w:rPr>
        <w:t xml:space="preserve"> закладів загальної середньої освіти</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 ЗАГАЛЬНІ ПОЛОЖЕННЯ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Цей Санітарний регламент визначає медичні вимоги безпеки (правила і норми) щодо освітнього середовища у </w:t>
      </w:r>
      <w:proofErr w:type="gramStart"/>
      <w:r w:rsidRPr="00C44E15">
        <w:rPr>
          <w:rFonts w:ascii="Times New Roman" w:eastAsia="Times New Roman" w:hAnsi="Times New Roman" w:cs="Times New Roman"/>
          <w:sz w:val="24"/>
          <w:szCs w:val="24"/>
        </w:rPr>
        <w:t>вс</w:t>
      </w:r>
      <w:proofErr w:type="gramEnd"/>
      <w:r w:rsidRPr="00C44E15">
        <w:rPr>
          <w:rFonts w:ascii="Times New Roman" w:eastAsia="Times New Roman" w:hAnsi="Times New Roman" w:cs="Times New Roman"/>
          <w:sz w:val="24"/>
          <w:szCs w:val="24"/>
        </w:rPr>
        <w:t>іх типах закладів загальної середньої освіти (далі - заклади освіти), а також структурних підрозділах інших юридичних осіб, що забезпечують здобуття загальної середньої освіти (крім спеціальних закладів освіти) усіх форм власності.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Вимоги цього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обов'язкові для врахування при влаштуванні і обладнанні приміщень закладів освіти, що будуються та експлуатуються.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У закладі освіти </w:t>
      </w:r>
      <w:proofErr w:type="gramStart"/>
      <w:r w:rsidRPr="00C44E15">
        <w:rPr>
          <w:rFonts w:ascii="Times New Roman" w:eastAsia="Times New Roman" w:hAnsi="Times New Roman" w:cs="Times New Roman"/>
          <w:sz w:val="24"/>
          <w:szCs w:val="24"/>
        </w:rPr>
        <w:t>дозволяється</w:t>
      </w:r>
      <w:proofErr w:type="gramEnd"/>
      <w:r w:rsidRPr="00C44E15">
        <w:rPr>
          <w:rFonts w:ascii="Times New Roman" w:eastAsia="Times New Roman" w:hAnsi="Times New Roman" w:cs="Times New Roman"/>
          <w:sz w:val="24"/>
          <w:szCs w:val="24"/>
        </w:rPr>
        <w:t xml:space="preserve"> використовувати матеріали, обладнання, устаткування, засоби, інвентар, витратні матеріали тощо, що відповідають вимогам </w:t>
      </w:r>
      <w:hyperlink r:id="rId10" w:tgtFrame="_top" w:history="1">
        <w:r w:rsidRPr="00C44E15">
          <w:rPr>
            <w:rFonts w:ascii="Times New Roman" w:eastAsia="Times New Roman" w:hAnsi="Times New Roman" w:cs="Times New Roman"/>
            <w:sz w:val="24"/>
            <w:szCs w:val="24"/>
            <w:u w:val="single"/>
          </w:rPr>
          <w:t>Закону України "Про загальну безпечність нехарчової продукції"</w:t>
        </w:r>
      </w:hyperlink>
      <w:r w:rsidRPr="00C44E15">
        <w:rPr>
          <w:rFonts w:ascii="Times New Roman" w:eastAsia="Times New Roman" w:hAnsi="Times New Roman" w:cs="Times New Roman"/>
          <w:sz w:val="24"/>
          <w:szCs w:val="24"/>
        </w:rPr>
        <w:t>, відповідних технічних регламентів та санітарного законодавства.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Учні, які проживають на відстані від закладу освіти понад 2 км, забезпечуються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ідвезенням у порядку, визначеному засновником (засновниками) закладу освіти відповідно до законодавства.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 xml:space="preserve">ідвезення організовується з попередньо визначеними зупинками. Відстань від місця проживання учнів до місця збору на зупинці не </w:t>
      </w:r>
      <w:proofErr w:type="gramStart"/>
      <w:r w:rsidRPr="00C44E15">
        <w:rPr>
          <w:rFonts w:ascii="Times New Roman" w:eastAsia="Times New Roman" w:hAnsi="Times New Roman" w:cs="Times New Roman"/>
          <w:sz w:val="24"/>
          <w:szCs w:val="24"/>
        </w:rPr>
        <w:t>повинна</w:t>
      </w:r>
      <w:proofErr w:type="gramEnd"/>
      <w:r w:rsidRPr="00C44E15">
        <w:rPr>
          <w:rFonts w:ascii="Times New Roman" w:eastAsia="Times New Roman" w:hAnsi="Times New Roman" w:cs="Times New Roman"/>
          <w:sz w:val="24"/>
          <w:szCs w:val="24"/>
        </w:rPr>
        <w:t xml:space="preserve"> перевищувати 500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Засновник (засновники) закладу освіти забезпечує своєчасне проведення ремонтних робіт на території закладу освіти, приміщень та інженерних мереж закладу освіти; заходів з дезінфекції, дезінсекції, дератизації, вивезення снігу, побутових відходів, у тому числі люмінесцентних ламп, знятих з </w:t>
      </w:r>
      <w:proofErr w:type="gramStart"/>
      <w:r w:rsidRPr="00C44E15">
        <w:rPr>
          <w:rFonts w:ascii="Times New Roman" w:eastAsia="Times New Roman" w:hAnsi="Times New Roman" w:cs="Times New Roman"/>
          <w:sz w:val="24"/>
          <w:szCs w:val="24"/>
        </w:rPr>
        <w:t>обл</w:t>
      </w:r>
      <w:proofErr w:type="gramEnd"/>
      <w:r w:rsidRPr="00C44E15">
        <w:rPr>
          <w:rFonts w:ascii="Times New Roman" w:eastAsia="Times New Roman" w:hAnsi="Times New Roman" w:cs="Times New Roman"/>
          <w:sz w:val="24"/>
          <w:szCs w:val="24"/>
        </w:rPr>
        <w:t>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пункті 3 розділу II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5. Усі працівники закладів освіти, в тому числі працівники їдальні (харчоблоку), буфету повинні проходити обов'язкові </w:t>
      </w:r>
      <w:proofErr w:type="gramStart"/>
      <w:r w:rsidRPr="00C44E15">
        <w:rPr>
          <w:rFonts w:ascii="Times New Roman" w:eastAsia="Times New Roman" w:hAnsi="Times New Roman" w:cs="Times New Roman"/>
          <w:sz w:val="24"/>
          <w:szCs w:val="24"/>
        </w:rPr>
        <w:t>проф</w:t>
      </w:r>
      <w:proofErr w:type="gramEnd"/>
      <w:r w:rsidRPr="00C44E15">
        <w:rPr>
          <w:rFonts w:ascii="Times New Roman" w:eastAsia="Times New Roman" w:hAnsi="Times New Roman" w:cs="Times New Roman"/>
          <w:sz w:val="24"/>
          <w:szCs w:val="24"/>
        </w:rPr>
        <w:t>ілактичні медичні огляди відповідно до законодавства, результати проходження яких вносяться до особистих медичних книжок (форма первинної облікової документації N 1-ОМК "Особиста медична книжка", затверджена </w:t>
      </w:r>
      <w:hyperlink r:id="rId11" w:tgtFrame="_top" w:history="1">
        <w:r w:rsidRPr="00C44E15">
          <w:rPr>
            <w:rFonts w:ascii="Times New Roman" w:eastAsia="Times New Roman" w:hAnsi="Times New Roman" w:cs="Times New Roman"/>
            <w:sz w:val="24"/>
            <w:szCs w:val="24"/>
            <w:u w:val="single"/>
          </w:rPr>
          <w:t xml:space="preserve">наказом </w:t>
        </w:r>
        <w:r w:rsidRPr="00C44E15">
          <w:rPr>
            <w:rFonts w:ascii="Times New Roman" w:eastAsia="Times New Roman" w:hAnsi="Times New Roman" w:cs="Times New Roman"/>
            <w:sz w:val="24"/>
            <w:szCs w:val="24"/>
            <w:u w:val="single"/>
          </w:rPr>
          <w:lastRenderedPageBreak/>
          <w:t>Міністерства охорони здоров'я України від 21 лютого 2013 року N 150</w:t>
        </w:r>
      </w:hyperlink>
      <w:r w:rsidRPr="00C44E15">
        <w:rPr>
          <w:rFonts w:ascii="Times New Roman" w:eastAsia="Times New Roman" w:hAnsi="Times New Roman" w:cs="Times New Roman"/>
          <w:sz w:val="24"/>
          <w:szCs w:val="24"/>
        </w:rPr>
        <w:t>, зареєстрованим у Міністерстві юстиції України 23 квітня 2013 року за N 662/23194).</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Особисті медичні книжки зберігаються у медичного працівника або в особи, яка визначена наказом керівника закладу освіти, як відповідальна за їх зберігання.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 Кері</w:t>
      </w:r>
      <w:proofErr w:type="gramStart"/>
      <w:r w:rsidRPr="00C44E15">
        <w:rPr>
          <w:rFonts w:ascii="Times New Roman" w:eastAsia="Times New Roman" w:hAnsi="Times New Roman" w:cs="Times New Roman"/>
          <w:sz w:val="24"/>
          <w:szCs w:val="24"/>
        </w:rPr>
        <w:t>вник закладу освіти контролює наявність проходження попереднього та своєчасне проходження пер</w:t>
      </w:r>
      <w:proofErr w:type="gramEnd"/>
      <w:r w:rsidRPr="00C44E15">
        <w:rPr>
          <w:rFonts w:ascii="Times New Roman" w:eastAsia="Times New Roman" w:hAnsi="Times New Roman" w:cs="Times New Roman"/>
          <w:sz w:val="24"/>
          <w:szCs w:val="24"/>
        </w:rPr>
        <w:t>іодичних медичних оглядів працівниками закладу освіти у терміни, що передбачені законодавством України.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8. Працівники, </w:t>
      </w:r>
      <w:proofErr w:type="gramStart"/>
      <w:r w:rsidRPr="00C44E15">
        <w:rPr>
          <w:rFonts w:ascii="Times New Roman" w:eastAsia="Times New Roman" w:hAnsi="Times New Roman" w:cs="Times New Roman"/>
          <w:sz w:val="24"/>
          <w:szCs w:val="24"/>
        </w:rPr>
        <w:t>у</w:t>
      </w:r>
      <w:proofErr w:type="gramEnd"/>
      <w:r w:rsidRPr="00C44E15">
        <w:rPr>
          <w:rFonts w:ascii="Times New Roman" w:eastAsia="Times New Roman" w:hAnsi="Times New Roman" w:cs="Times New Roman"/>
          <w:sz w:val="24"/>
          <w:szCs w:val="24"/>
        </w:rPr>
        <w:t xml:space="preserve"> тому числі працівники їдальні (харчоблоку), буфету які своєчасно не пройшли обов'язковий медичний огляд, а також ті, що не ознайомлені з цим Санітарним регламентом, до роботи не допускаються.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 Засновник (засновники) та керівник закладу освіти є відпові</w:t>
      </w:r>
      <w:proofErr w:type="gramStart"/>
      <w:r w:rsidRPr="00C44E15">
        <w:rPr>
          <w:rFonts w:ascii="Times New Roman" w:eastAsia="Times New Roman" w:hAnsi="Times New Roman" w:cs="Times New Roman"/>
          <w:sz w:val="24"/>
          <w:szCs w:val="24"/>
        </w:rPr>
        <w:t>дальними</w:t>
      </w:r>
      <w:proofErr w:type="gramEnd"/>
      <w:r w:rsidRPr="00C44E15">
        <w:rPr>
          <w:rFonts w:ascii="Times New Roman" w:eastAsia="Times New Roman" w:hAnsi="Times New Roman" w:cs="Times New Roman"/>
          <w:sz w:val="24"/>
          <w:szCs w:val="24"/>
        </w:rPr>
        <w:t xml:space="preserve"> за дотримання вимог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10. Щоденний контроль за дотримання регламенту здійснюють керівник та медичний працівник закладу освіти (за </w:t>
      </w:r>
      <w:proofErr w:type="gramStart"/>
      <w:r w:rsidRPr="00C44E15">
        <w:rPr>
          <w:rFonts w:ascii="Times New Roman" w:eastAsia="Times New Roman" w:hAnsi="Times New Roman" w:cs="Times New Roman"/>
          <w:sz w:val="24"/>
          <w:szCs w:val="24"/>
        </w:rPr>
        <w:t>його в</w:t>
      </w:r>
      <w:proofErr w:type="gramEnd"/>
      <w:r w:rsidRPr="00C44E15">
        <w:rPr>
          <w:rFonts w:ascii="Times New Roman" w:eastAsia="Times New Roman" w:hAnsi="Times New Roman" w:cs="Times New Roman"/>
          <w:sz w:val="24"/>
          <w:szCs w:val="24"/>
        </w:rPr>
        <w:t>ідсутності - особа (особи), яка визначена наказом керівника закладу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xml:space="preserve">11. Здача в оренду території, будівель, приміщень, обладнання державних та комунальних закладів освіти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ідприємствам, установам, організаціям іншим юридичним та фізичним особам для використання не за освітнім призначенням, крім випадків передбачених законодавством, не дозволяється.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II. САНІ</w:t>
      </w:r>
      <w:proofErr w:type="gramStart"/>
      <w:r w:rsidRPr="00C44E15">
        <w:rPr>
          <w:rFonts w:ascii="Times New Roman" w:eastAsia="Times New Roman" w:hAnsi="Times New Roman" w:cs="Times New Roman"/>
          <w:b/>
          <w:sz w:val="24"/>
          <w:szCs w:val="24"/>
        </w:rPr>
        <w:t>ТАРНО-Г</w:t>
      </w:r>
      <w:proofErr w:type="gramEnd"/>
      <w:r w:rsidRPr="00C44E15">
        <w:rPr>
          <w:rFonts w:ascii="Times New Roman" w:eastAsia="Times New Roman" w:hAnsi="Times New Roman" w:cs="Times New Roman"/>
          <w:b/>
          <w:sz w:val="24"/>
          <w:szCs w:val="24"/>
        </w:rPr>
        <w:t>ІГІЄНІЧНІ НОРМИ ВЛАШТУВАННЯ ТЕРИТОРІЇ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Вимоги до функціональних зон на ділянках закладів освіти наведені у ДБН В.2.2-3:2018 "Будинки і споруди. Заклади освіти", затверджених </w:t>
      </w:r>
      <w:hyperlink r:id="rId12" w:tgtFrame="_top" w:history="1">
        <w:r w:rsidRPr="00C44E15">
          <w:rPr>
            <w:rFonts w:ascii="Times New Roman" w:eastAsia="Times New Roman" w:hAnsi="Times New Roman" w:cs="Times New Roman"/>
            <w:sz w:val="24"/>
            <w:szCs w:val="24"/>
            <w:u w:val="single"/>
          </w:rPr>
          <w:t>наказом Міністерства регіонального розвитку, будівництва та житлово-комунального господарства України від 25 квітня 2018 року N 106</w:t>
        </w:r>
      </w:hyperlink>
      <w:r w:rsidRPr="00C44E15">
        <w:rPr>
          <w:rFonts w:ascii="Times New Roman" w:eastAsia="Times New Roman" w:hAnsi="Times New Roman" w:cs="Times New Roman"/>
          <w:sz w:val="24"/>
          <w:szCs w:val="24"/>
        </w:rPr>
        <w:t> (далі - ДБН В.2.2-3:2018).</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Спортивні майданчики повинні мати тверде покриття. Комбінований майданчик можна асфальтувати (бетонувати) або використовувати штучне покриття. Футбольне поле повинно мати трав'яне або штучне покриття.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Забороняється проводити заняття на зволожених майданчиках.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Ями для стрибків заповнюється чистим, без домішок,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іском, який перед стрибками необхідно розпушити та вирівняти.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Майданчики для учнів 1 - 4 класів обладнуються тіньовими навісами або альтанками, ігровим та фізкультурно-спортивним обладнанням, що відповідає віковим особливостям учні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Стаціонарне фізкультурно-спортивне та ігрове обладнання повинно бути безпечним для здоров'я та життя користувачі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а його використання повинно відбуватися з дотриманням вимог безпеки життєдіяльності.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На території закладу освіти </w:t>
      </w:r>
      <w:proofErr w:type="gramStart"/>
      <w:r w:rsidRPr="00C44E15">
        <w:rPr>
          <w:rFonts w:ascii="Times New Roman" w:eastAsia="Times New Roman" w:hAnsi="Times New Roman" w:cs="Times New Roman"/>
          <w:sz w:val="24"/>
          <w:szCs w:val="24"/>
        </w:rPr>
        <w:t>заборонен</w:t>
      </w:r>
      <w:proofErr w:type="gramEnd"/>
      <w:r w:rsidRPr="00C44E15">
        <w:rPr>
          <w:rFonts w:ascii="Times New Roman" w:eastAsia="Times New Roman" w:hAnsi="Times New Roman" w:cs="Times New Roman"/>
          <w:sz w:val="24"/>
          <w:szCs w:val="24"/>
        </w:rPr>
        <w:t>і колючі дерева, кущі, рослини з отруйними властивостями відповідно до Переліку рослин, дерев, кущів з колючками, отруйними плодами, наведеним у додатку 1 до цього Санітарного регламенту, а також гриби.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Територія закладу </w:t>
      </w:r>
      <w:proofErr w:type="gramStart"/>
      <w:r w:rsidRPr="00C44E15">
        <w:rPr>
          <w:rFonts w:ascii="Times New Roman" w:eastAsia="Times New Roman" w:hAnsi="Times New Roman" w:cs="Times New Roman"/>
          <w:sz w:val="24"/>
          <w:szCs w:val="24"/>
        </w:rPr>
        <w:t>повинна</w:t>
      </w:r>
      <w:proofErr w:type="gramEnd"/>
      <w:r w:rsidRPr="00C44E15">
        <w:rPr>
          <w:rFonts w:ascii="Times New Roman" w:eastAsia="Times New Roman" w:hAnsi="Times New Roman" w:cs="Times New Roman"/>
          <w:sz w:val="24"/>
          <w:szCs w:val="24"/>
        </w:rPr>
        <w:t xml:space="preserve"> бути огороджена.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Санітарне очищення території закладів освіти повинно здійснюватися відповідно до вимог Державних санітарних норм та правил утримання територій населених місць, затверджених </w:t>
      </w:r>
      <w:hyperlink r:id="rId13" w:tgtFrame="_top" w:history="1">
        <w:r w:rsidRPr="00C44E15">
          <w:rPr>
            <w:rFonts w:ascii="Times New Roman" w:eastAsia="Times New Roman" w:hAnsi="Times New Roman" w:cs="Times New Roman"/>
            <w:sz w:val="24"/>
            <w:szCs w:val="24"/>
            <w:u w:val="single"/>
          </w:rPr>
          <w:t xml:space="preserve">наказом Міністерства охорони </w:t>
        </w:r>
        <w:proofErr w:type="gramStart"/>
        <w:r w:rsidRPr="00C44E15">
          <w:rPr>
            <w:rFonts w:ascii="Times New Roman" w:eastAsia="Times New Roman" w:hAnsi="Times New Roman" w:cs="Times New Roman"/>
            <w:sz w:val="24"/>
            <w:szCs w:val="24"/>
            <w:u w:val="single"/>
          </w:rPr>
          <w:t>здоров'я Укра</w:t>
        </w:r>
        <w:proofErr w:type="gramEnd"/>
        <w:r w:rsidRPr="00C44E15">
          <w:rPr>
            <w:rFonts w:ascii="Times New Roman" w:eastAsia="Times New Roman" w:hAnsi="Times New Roman" w:cs="Times New Roman"/>
            <w:sz w:val="24"/>
            <w:szCs w:val="24"/>
            <w:u w:val="single"/>
          </w:rPr>
          <w:t>їни від 17 березня 2011 року N 145</w:t>
        </w:r>
      </w:hyperlink>
      <w:r w:rsidRPr="00C44E15">
        <w:rPr>
          <w:rFonts w:ascii="Times New Roman" w:eastAsia="Times New Roman" w:hAnsi="Times New Roman" w:cs="Times New Roman"/>
          <w:sz w:val="24"/>
          <w:szCs w:val="24"/>
        </w:rPr>
        <w:t>, зареєстрованих у Міністерстві юстиції України 05 квітня 2011 року за N 457/19195.</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Для господарських потреб (стоянка автотранспорту, зберігання меблів, обладнання, макулатури, металобрухту, будівельних матеріалів тощо) </w:t>
      </w:r>
      <w:proofErr w:type="gramStart"/>
      <w:r w:rsidRPr="00C44E15">
        <w:rPr>
          <w:rFonts w:ascii="Times New Roman" w:eastAsia="Times New Roman" w:hAnsi="Times New Roman" w:cs="Times New Roman"/>
          <w:sz w:val="24"/>
          <w:szCs w:val="24"/>
        </w:rPr>
        <w:t>дозволяється</w:t>
      </w:r>
      <w:proofErr w:type="gramEnd"/>
      <w:r w:rsidRPr="00C44E15">
        <w:rPr>
          <w:rFonts w:ascii="Times New Roman" w:eastAsia="Times New Roman" w:hAnsi="Times New Roman" w:cs="Times New Roman"/>
          <w:sz w:val="24"/>
          <w:szCs w:val="24"/>
        </w:rPr>
        <w:t xml:space="preserve"> використовувати виключно господарську зону.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Територія закладу освіти </w:t>
      </w:r>
      <w:proofErr w:type="gramStart"/>
      <w:r w:rsidRPr="00C44E15">
        <w:rPr>
          <w:rFonts w:ascii="Times New Roman" w:eastAsia="Times New Roman" w:hAnsi="Times New Roman" w:cs="Times New Roman"/>
          <w:sz w:val="24"/>
          <w:szCs w:val="24"/>
        </w:rPr>
        <w:t>повинна</w:t>
      </w:r>
      <w:proofErr w:type="gramEnd"/>
      <w:r w:rsidRPr="00C44E15">
        <w:rPr>
          <w:rFonts w:ascii="Times New Roman" w:eastAsia="Times New Roman" w:hAnsi="Times New Roman" w:cs="Times New Roman"/>
          <w:sz w:val="24"/>
          <w:szCs w:val="24"/>
        </w:rPr>
        <w:t xml:space="preserve"> бути благоустроєна. Потрібно проводити своєчасне очищення від сухого листя й трави, косіння трави, </w:t>
      </w:r>
      <w:proofErr w:type="gramStart"/>
      <w:r w:rsidRPr="00C44E15">
        <w:rPr>
          <w:rFonts w:ascii="Times New Roman" w:eastAsia="Times New Roman" w:hAnsi="Times New Roman" w:cs="Times New Roman"/>
          <w:sz w:val="24"/>
          <w:szCs w:val="24"/>
        </w:rPr>
        <w:t>обр</w:t>
      </w:r>
      <w:proofErr w:type="gramEnd"/>
      <w:r w:rsidRPr="00C44E15">
        <w:rPr>
          <w:rFonts w:ascii="Times New Roman" w:eastAsia="Times New Roman" w:hAnsi="Times New Roman" w:cs="Times New Roman"/>
          <w:sz w:val="24"/>
          <w:szCs w:val="24"/>
        </w:rPr>
        <w:t>ізання гілок дерев та кущів, що затіняють вікна навчальних приміщень, очищення пішохідних доріжок, заїздів, майданчиків, дахів будівель від снігу та криги. Забороняється спалювати або закопувати сухе листя на території закладу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 xml:space="preserve">Конструкції покрівель повинні забезпечити організацію зливостоку з них та виключити можливість потрапляння води на край покрівлі. Для попередження утворення бурульок усі зливостоки з дахів та покрівель можуть обладнуватися системою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ідігріву.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З</w:t>
      </w:r>
      <w:proofErr w:type="gramEnd"/>
      <w:r w:rsidRPr="00C44E15">
        <w:rPr>
          <w:rFonts w:ascii="Times New Roman" w:eastAsia="Times New Roman" w:hAnsi="Times New Roman" w:cs="Times New Roman"/>
          <w:sz w:val="24"/>
          <w:szCs w:val="24"/>
        </w:rPr>
        <w:t xml:space="preserve"> метою попередження зсуву снігу або падіння бурульок, за відсутності дітей, інших учасників освітнього процесу та відвідувачів, з даху будівлі необхідно згрібати сніг та збивати бурульки, дотримуючись при цьому правил техніки безпеки. У разі неможливості термінової ліквідації загрози небезпечні місця огороджуються та вживаються заходи щодо недопущення до них ді</w:t>
      </w:r>
      <w:proofErr w:type="gramStart"/>
      <w:r w:rsidRPr="00C44E15">
        <w:rPr>
          <w:rFonts w:ascii="Times New Roman" w:eastAsia="Times New Roman" w:hAnsi="Times New Roman" w:cs="Times New Roman"/>
          <w:sz w:val="24"/>
          <w:szCs w:val="24"/>
        </w:rPr>
        <w:t>тей</w:t>
      </w:r>
      <w:proofErr w:type="gramEnd"/>
      <w:r w:rsidRPr="00C44E15">
        <w:rPr>
          <w:rFonts w:ascii="Times New Roman" w:eastAsia="Times New Roman" w:hAnsi="Times New Roman" w:cs="Times New Roman"/>
          <w:sz w:val="24"/>
          <w:szCs w:val="24"/>
        </w:rPr>
        <w:t xml:space="preserve"> а також інших осіб (крім тих, що ліквідуватимуть відповідні загрози).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На території закладу освіти не допускається накопичення снігу та криги на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ішохідних доріжках, заїздах, майданчиках.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На території закладу осві</w:t>
      </w:r>
      <w:proofErr w:type="gramStart"/>
      <w:r w:rsidRPr="00C44E15">
        <w:rPr>
          <w:rFonts w:ascii="Times New Roman" w:eastAsia="Times New Roman" w:hAnsi="Times New Roman" w:cs="Times New Roman"/>
          <w:sz w:val="24"/>
          <w:szCs w:val="24"/>
        </w:rPr>
        <w:t>ти не</w:t>
      </w:r>
      <w:proofErr w:type="gramEnd"/>
      <w:r w:rsidRPr="00C44E15">
        <w:rPr>
          <w:rFonts w:ascii="Times New Roman" w:eastAsia="Times New Roman" w:hAnsi="Times New Roman" w:cs="Times New Roman"/>
          <w:sz w:val="24"/>
          <w:szCs w:val="24"/>
        </w:rPr>
        <w:t xml:space="preserve"> повинно бути бездомних тварин.</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III. ГІ</w:t>
      </w:r>
      <w:proofErr w:type="gramStart"/>
      <w:r w:rsidRPr="00C44E15">
        <w:rPr>
          <w:rFonts w:ascii="Times New Roman" w:eastAsia="Times New Roman" w:hAnsi="Times New Roman" w:cs="Times New Roman"/>
          <w:b/>
          <w:sz w:val="24"/>
          <w:szCs w:val="24"/>
        </w:rPr>
        <w:t>Г</w:t>
      </w:r>
      <w:proofErr w:type="gramEnd"/>
      <w:r w:rsidRPr="00C44E15">
        <w:rPr>
          <w:rFonts w:ascii="Times New Roman" w:eastAsia="Times New Roman" w:hAnsi="Times New Roman" w:cs="Times New Roman"/>
          <w:b/>
          <w:sz w:val="24"/>
          <w:szCs w:val="24"/>
        </w:rPr>
        <w:t>ІЄНІЧНІ ВИМОГИ ДО БУДІВЕЛЬ ТА ПРИМІЩЕНЬ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Будівля закладу освіти </w:t>
      </w:r>
      <w:proofErr w:type="gramStart"/>
      <w:r w:rsidRPr="00C44E15">
        <w:rPr>
          <w:rFonts w:ascii="Times New Roman" w:eastAsia="Times New Roman" w:hAnsi="Times New Roman" w:cs="Times New Roman"/>
          <w:sz w:val="24"/>
          <w:szCs w:val="24"/>
        </w:rPr>
        <w:t>повинна</w:t>
      </w:r>
      <w:proofErr w:type="gramEnd"/>
      <w:r w:rsidRPr="00C44E15">
        <w:rPr>
          <w:rFonts w:ascii="Times New Roman" w:eastAsia="Times New Roman" w:hAnsi="Times New Roman" w:cs="Times New Roman"/>
          <w:sz w:val="24"/>
          <w:szCs w:val="24"/>
        </w:rPr>
        <w:t xml:space="preserve"> забезпечувати оптимальні умови для організації освітнього процесу. Кількість учнів закладу освіти (крім тих, які здобувають освіту за дистанційною формою, а також будь-якою з індивідуальних форм) не </w:t>
      </w:r>
      <w:proofErr w:type="gramStart"/>
      <w:r w:rsidRPr="00C44E15">
        <w:rPr>
          <w:rFonts w:ascii="Times New Roman" w:eastAsia="Times New Roman" w:hAnsi="Times New Roman" w:cs="Times New Roman"/>
          <w:sz w:val="24"/>
          <w:szCs w:val="24"/>
        </w:rPr>
        <w:t>повинна</w:t>
      </w:r>
      <w:proofErr w:type="gramEnd"/>
      <w:r w:rsidRPr="00C44E15">
        <w:rPr>
          <w:rFonts w:ascii="Times New Roman" w:eastAsia="Times New Roman" w:hAnsi="Times New Roman" w:cs="Times New Roman"/>
          <w:sz w:val="24"/>
          <w:szCs w:val="24"/>
        </w:rPr>
        <w:t xml:space="preserve"> перевищувати його проектну місткість.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Ґанок буді</w:t>
      </w:r>
      <w:proofErr w:type="gramStart"/>
      <w:r w:rsidRPr="00C44E15">
        <w:rPr>
          <w:rFonts w:ascii="Times New Roman" w:eastAsia="Times New Roman" w:hAnsi="Times New Roman" w:cs="Times New Roman"/>
          <w:sz w:val="24"/>
          <w:szCs w:val="24"/>
        </w:rPr>
        <w:t>вл</w:t>
      </w:r>
      <w:proofErr w:type="gramEnd"/>
      <w:r w:rsidRPr="00C44E15">
        <w:rPr>
          <w:rFonts w:ascii="Times New Roman" w:eastAsia="Times New Roman" w:hAnsi="Times New Roman" w:cs="Times New Roman"/>
          <w:sz w:val="24"/>
          <w:szCs w:val="24"/>
        </w:rPr>
        <w:t>і закладу освіти повинен мати безпечне неслизьке покриття з рельєфним маркуванням, огородження і зручні поручні вздовж сходів та забезпечувати умови доступності будівлі.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Для очищення взуття від бруду перед входом у заклад освіти повинні бути встановлені скребачки, решітки, які необхідно очищати по мі</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 забруднення, але не рідше одного разу на день або після кожної навчальної зміни (у разі організації в закладі освіти змінного навчання).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іни та стеля усіх приміщень закладів освіти повинні бути без щілин, тріщин, деформацій, ознак ураження грибком.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Колі</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 xml:space="preserve"> поверхні стелі, стін, меблів навчальних приміщень, фізкультурно-спортивних та інших приміщень, які використовуються в освітньому процесі, повинен бути не яскравих кольорів, допускається наявність яскравих елементів.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Усі матеріали, що використовуються для оздоблення приміщень закладу освіти, його структурних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ідрозділів, зокрема пансіонів (гуртожитків), повинні бути безпечними для здоров'я дітей.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ідлога санітарних вузлів та умивальних кімнат повинна вистилатися неслизькою керамічною або мозаїчною шліфованою плиткою.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ідлога усіх приміщень повинна мати стійкість до застосування дезінфекційних засобів, бути вологостійкою та не слизькою, не мати щілин, дефектів, механічних пошкоджень.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5. У закладах освіти необхідно виокремлювати: контрастними рельєфними лініями -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 xml:space="preserve">ішохідні зони в приміщенні закладу освіти; контрастними обмежувальними смугами по краю першої та останньої сходинки, які за фактурою відрізняються від інших сходинок маршу, контрастним кольором - ділянки поручня, які відповідають першій та останній сходинці маршу; рельєфним покриттям (ворсистим, гумовим тощо) на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ідлозі - зони підвищеної небезпеки (в їдальнях (харчоблоках), майстернях, лабораторіях).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У</w:t>
      </w:r>
      <w:proofErr w:type="gramEnd"/>
      <w:r w:rsidRPr="00C44E15">
        <w:rPr>
          <w:rFonts w:ascii="Times New Roman" w:eastAsia="Times New Roman" w:hAnsi="Times New Roman" w:cs="Times New Roman"/>
          <w:sz w:val="24"/>
          <w:szCs w:val="24"/>
        </w:rPr>
        <w:t xml:space="preserve"> просторі перед сходами необхідно передбачити попереджувальне маркування рельєфним або іншоструктурним покриттям.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6. Не </w:t>
      </w:r>
      <w:proofErr w:type="gramStart"/>
      <w:r w:rsidRPr="00C44E15">
        <w:rPr>
          <w:rFonts w:ascii="Times New Roman" w:eastAsia="Times New Roman" w:hAnsi="Times New Roman" w:cs="Times New Roman"/>
          <w:sz w:val="24"/>
          <w:szCs w:val="24"/>
        </w:rPr>
        <w:t>допускається</w:t>
      </w:r>
      <w:proofErr w:type="gramEnd"/>
      <w:r w:rsidRPr="00C44E15">
        <w:rPr>
          <w:rFonts w:ascii="Times New Roman" w:eastAsia="Times New Roman" w:hAnsi="Times New Roman" w:cs="Times New Roman"/>
          <w:sz w:val="24"/>
          <w:szCs w:val="24"/>
        </w:rPr>
        <w:t xml:space="preserve"> проведення будь-яких видів ремонтних робіт у присутності учнів. Термін проведення ремонтних робіт встановлюється із урахуванням часу на видалення остаточної кількості токсичних речовин, що входять до складу будівельних та (або) оздоблювальних матеріалів.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7. У закладах освіти дозволяється дротове та/або бездротове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 xml:space="preserve">ідключення до мережі Інтернет. При використанні бездротового підключення до мережі Інтернет, Wi-Fi роутери повинні розміщуватися на висоті не менше 2 метрів </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ід підлоги з можливістю їх виключення у позанавчальний час.</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 xml:space="preserve">8. Електромагнітне випромінювання в усіх приміщеннях не повинно перевищувати гранично допустимі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івні відповідно до Державних санітарних норм і правил захисту населення від впливу електромагнітних випромінювань, затверджених </w:t>
      </w:r>
      <w:hyperlink r:id="rId14" w:tgtFrame="_top" w:history="1">
        <w:r w:rsidRPr="00C44E15">
          <w:rPr>
            <w:rFonts w:ascii="Times New Roman" w:eastAsia="Times New Roman" w:hAnsi="Times New Roman" w:cs="Times New Roman"/>
            <w:sz w:val="24"/>
            <w:szCs w:val="24"/>
            <w:u w:val="single"/>
          </w:rPr>
          <w:t>наказом Міністерства охорони здоров'я України від 01 серпня 1996 року N 239</w:t>
        </w:r>
      </w:hyperlink>
      <w:r w:rsidRPr="00C44E15">
        <w:rPr>
          <w:rFonts w:ascii="Times New Roman" w:eastAsia="Times New Roman" w:hAnsi="Times New Roman" w:cs="Times New Roman"/>
          <w:sz w:val="24"/>
          <w:szCs w:val="24"/>
        </w:rPr>
        <w:t>, зареєстрованих у Міністерстві юстиції України 29 серпня 1996 року за N 488/1513.</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 Вимоги до облаштування приміщень закладів освіти наведені у ДБН В.2.2-3:2018.</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Навчальні приміщення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10. Обладнання, устаткування, технічні засоби навчання (далі - ТЗН), навчально-методичні матеріали, які використовуються в освітньому процесі, повинні бути безпечними для здоров'я дітей.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11. Залежно від призначення навчальних приміщень використовуються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 xml:space="preserve">ізні види навчальних меблів: робочі столи учнів (двомісні та одномісні) та стільці зі спинками різних ростових груп, робочі столи учнів регульовані (одномісні та двомісні), стільці зі спинками регульовані, столи лабораторні, дошки, відкриті та закриті шафи, стелажі, вітрини тощо. Перевага надається робочим столам учнів та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 xml:space="preserve">ільцям, що запобігають порушенню постави в учнів, забезпечують мобільні робочі місця та легко трансформуються для роботи у групах. </w:t>
      </w:r>
      <w:proofErr w:type="gramStart"/>
      <w:r w:rsidRPr="00C44E15">
        <w:rPr>
          <w:rFonts w:ascii="Times New Roman" w:eastAsia="Times New Roman" w:hAnsi="Times New Roman" w:cs="Times New Roman"/>
          <w:sz w:val="24"/>
          <w:szCs w:val="24"/>
        </w:rPr>
        <w:t>У кожному навчальному приміщенні необхідно передбачати 2 - 3 розміри відповідно промаркованих меблів з перевагою одного із них, відповідно до додатку 2 до цього Санітарного регламенту.</w:t>
      </w:r>
      <w:proofErr w:type="gramEnd"/>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12. Навчальні меблі повинні бути без гострих кутів, сколів тощо. Пошкоджені та зношені меблі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ідлягають своєчасній заміні. Поверхня навчальних меблів має бути стійкою до дії мийних та дезінфекційних засобів.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Рекомендовано, щоб розміщення робочих столів учні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у навчальних </w:t>
      </w:r>
      <w:proofErr w:type="gramStart"/>
      <w:r w:rsidRPr="00C44E15">
        <w:rPr>
          <w:rFonts w:ascii="Times New Roman" w:eastAsia="Times New Roman" w:hAnsi="Times New Roman" w:cs="Times New Roman"/>
          <w:sz w:val="24"/>
          <w:szCs w:val="24"/>
        </w:rPr>
        <w:t>прим</w:t>
      </w:r>
      <w:proofErr w:type="gramEnd"/>
      <w:r w:rsidRPr="00C44E15">
        <w:rPr>
          <w:rFonts w:ascii="Times New Roman" w:eastAsia="Times New Roman" w:hAnsi="Times New Roman" w:cs="Times New Roman"/>
          <w:sz w:val="24"/>
          <w:szCs w:val="24"/>
        </w:rPr>
        <w:t xml:space="preserve">іщеннях було таким, яке забезпечуватиме лівостороннє природне освітлення робочих місць. Допускається кругове або інше розміщення робочих столів учнів за умови забезпечення достатнього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івня освітленості робочих місць учнів.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 разі розміщення робочих столів учнів рядами необхідно розміщувати меблі у класній кімнаті прямокутної конфігурації з дотриманням </w:t>
      </w:r>
      <w:proofErr w:type="gramStart"/>
      <w:r w:rsidRPr="00C44E15">
        <w:rPr>
          <w:rFonts w:ascii="Times New Roman" w:eastAsia="Times New Roman" w:hAnsi="Times New Roman" w:cs="Times New Roman"/>
          <w:sz w:val="24"/>
          <w:szCs w:val="24"/>
        </w:rPr>
        <w:t>таких</w:t>
      </w:r>
      <w:proofErr w:type="gramEnd"/>
      <w:r w:rsidRPr="00C44E15">
        <w:rPr>
          <w:rFonts w:ascii="Times New Roman" w:eastAsia="Times New Roman" w:hAnsi="Times New Roman" w:cs="Times New Roman"/>
          <w:sz w:val="24"/>
          <w:szCs w:val="24"/>
        </w:rPr>
        <w:t xml:space="preserve"> відстаней: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між зовнішньою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іною і першим рядом робочих столів учнів 0,6 - 0,7 м (в будівлях із цегли допускаються 0,5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іж рядами двомісних робочих столів учнів) - не менше 0,6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між III рядом робочих столів учнів і внутрішньою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іною або шафами, які стоять біля стіни, не менше 0,7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іж переднім робочим столом учнів і демонстраційним столом не менше 0,8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від передньої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іни з класною дошкою до передніх робочих столів учнів не менше 2,4 - 2,6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від задніх робочих столів учнів до задньої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іни не менше 0,65 м (якщо задня стіна зовнішня - не менше 1,0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від задніх робочих столів учнів до шаф, які стоять вздовж заднього краю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іни - не менше 0,8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іж столом педагогічного працівника і переднім робочим столом учнів - не менше 0,5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найбільша відстань останнього місця від класної дошки - 9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висота нижнього краю дошки над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ідлогою для учнів першого класу 0,7 - 0,8 м, 2 - 4 класів - 0,75 - 0,8 м, 5 - 11(12) класів - 0,8 - 0,9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Для </w:t>
      </w:r>
      <w:proofErr w:type="gramStart"/>
      <w:r w:rsidRPr="00C44E15">
        <w:rPr>
          <w:rFonts w:ascii="Times New Roman" w:eastAsia="Times New Roman" w:hAnsi="Times New Roman" w:cs="Times New Roman"/>
          <w:sz w:val="24"/>
          <w:szCs w:val="24"/>
        </w:rPr>
        <w:t>проф</w:t>
      </w:r>
      <w:proofErr w:type="gramEnd"/>
      <w:r w:rsidRPr="00C44E15">
        <w:rPr>
          <w:rFonts w:ascii="Times New Roman" w:eastAsia="Times New Roman" w:hAnsi="Times New Roman" w:cs="Times New Roman"/>
          <w:sz w:val="24"/>
          <w:szCs w:val="24"/>
        </w:rPr>
        <w:t>ілактики порушень постави не менше 2-х разів на рік учнів пересаджують на інші ряди, не порушуючи відповідності групи меблів їх зросту та з урахуванням гостроти зору і слуху.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 класних кімнатах поперечної і квадратної конфігурації, в якій меблі розміщуються у 4 ряди, повинна бути збільшена відстань від дошки до першого ряду робочих столів учнів (не менше 3 м), щоб забезпечити кут розглядання до 35 град. Відстань від першого ряду робочих столів учнів до зовнішньої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 xml:space="preserve">іни повинна бути 0,8 - 1,0 м, між рядами робочих </w:t>
      </w:r>
      <w:r w:rsidRPr="00C44E15">
        <w:rPr>
          <w:rFonts w:ascii="Times New Roman" w:eastAsia="Times New Roman" w:hAnsi="Times New Roman" w:cs="Times New Roman"/>
          <w:sz w:val="24"/>
          <w:szCs w:val="24"/>
        </w:rPr>
        <w:lastRenderedPageBreak/>
        <w:t xml:space="preserve">столів учнів - 0,6, від задніх робочих столів учнів до шаф, розміщених біля внутрішньої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іни - 0,9 - 1,0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Учні з патологією органу зору (корегованою та/або некорегованою) повинні сидіти за першими робочими столами учнів </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першому ряду (від світлонесучої стіни). Школярі з пониженим слухом розміщуються за першими і другими робочими столами учнів крайніх рядів. Учні, які часто хворіють простудними захворюваннями, ревматизмом, ангінами, розміщуються у третьому ряду (біля внутрішньої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іни).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13. Місця для учнів із особливими освітніми потребами обладнуються відповідно до потреб дитини.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14. Класні (аудиторні) дошки (з використанням крейди) мають бути матові та виготовлені з </w:t>
      </w:r>
      <w:proofErr w:type="gramStart"/>
      <w:r w:rsidRPr="00C44E15">
        <w:rPr>
          <w:rFonts w:ascii="Times New Roman" w:eastAsia="Times New Roman" w:hAnsi="Times New Roman" w:cs="Times New Roman"/>
          <w:sz w:val="24"/>
          <w:szCs w:val="24"/>
        </w:rPr>
        <w:t>матер</w:t>
      </w:r>
      <w:proofErr w:type="gramEnd"/>
      <w:r w:rsidRPr="00C44E15">
        <w:rPr>
          <w:rFonts w:ascii="Times New Roman" w:eastAsia="Times New Roman" w:hAnsi="Times New Roman" w:cs="Times New Roman"/>
          <w:sz w:val="24"/>
          <w:szCs w:val="24"/>
        </w:rPr>
        <w:t>іалів, що мають високу адгезію з матеріалами, які використовуються для письма, добре очищатися вологою губкою, бути зносостійкими, мати лотки для затримання крейдяного пилу, зберігання крейди, тримача для креслярського приладдя.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Колі</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 xml:space="preserve"> маркера для маркерної дошки повинен бути контрастним.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15. При використанні інтерактивної дошки і проекційного екрану необхідно забезпечити її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івномірне освітлення та відсутність світлових плям підвищеної яскравості.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16. Навчальні приміщення для учнів 1 - 4 класів розміщуються окремо від навчальних приміщень учнів 5 - 11(12) класі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 разі обладнання в навчальних приміщеннях початкової школи місця відпочинку учнів (ігровий осередок) з килимами для сидіння та гри,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ільцями, кріслами або подушками з м'яким покриттям, вони повинні легко очищатися.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17. У кабінетах (лабораторіях) хімії, фізики та біології та відповідних інтегрованих курсів встановлюються спеціальні лабораторні столи, прикріплені до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 xml:space="preserve">ідлоги. Лабораторні столи слід покривати матеріалами, які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ійкі до дії агресивних хімічних речовин та відповідають вимогам Державних санітарних норм та правил "Полімерні та полімервмісні матеріали, вироби і конструкції, що застосовуються у будівництві та виробництві меблів. Гігієнічні вимоги", затверджених </w:t>
      </w:r>
      <w:hyperlink r:id="rId15" w:tgtFrame="_top" w:history="1">
        <w:r w:rsidRPr="00C44E15">
          <w:rPr>
            <w:rFonts w:ascii="Times New Roman" w:eastAsia="Times New Roman" w:hAnsi="Times New Roman" w:cs="Times New Roman"/>
            <w:sz w:val="24"/>
            <w:szCs w:val="24"/>
            <w:u w:val="single"/>
          </w:rPr>
          <w:t>наказом Міністерства охорони здоров'я України від 29 грудня 2012 року N 1139</w:t>
        </w:r>
      </w:hyperlink>
      <w:r w:rsidRPr="00C44E15">
        <w:rPr>
          <w:rFonts w:ascii="Times New Roman" w:eastAsia="Times New Roman" w:hAnsi="Times New Roman" w:cs="Times New Roman"/>
          <w:sz w:val="24"/>
          <w:szCs w:val="24"/>
        </w:rPr>
        <w:t xml:space="preserve">, зареєстрованих в Міністерстві юстиції України 09 січня 2013 року N 87/22619. Кабінет хімії і лаборантська обладнуються витяжними шафами. Хімічні реактиви повинні зберігатися </w:t>
      </w:r>
      <w:proofErr w:type="gramStart"/>
      <w:r w:rsidRPr="00C44E15">
        <w:rPr>
          <w:rFonts w:ascii="Times New Roman" w:eastAsia="Times New Roman" w:hAnsi="Times New Roman" w:cs="Times New Roman"/>
          <w:sz w:val="24"/>
          <w:szCs w:val="24"/>
        </w:rPr>
        <w:t>у</w:t>
      </w:r>
      <w:proofErr w:type="gramEnd"/>
      <w:r w:rsidRPr="00C44E15">
        <w:rPr>
          <w:rFonts w:ascii="Times New Roman" w:eastAsia="Times New Roman" w:hAnsi="Times New Roman" w:cs="Times New Roman"/>
          <w:sz w:val="24"/>
          <w:szCs w:val="24"/>
        </w:rPr>
        <w:t xml:space="preserve"> </w:t>
      </w:r>
      <w:proofErr w:type="gramStart"/>
      <w:r w:rsidRPr="00C44E15">
        <w:rPr>
          <w:rFonts w:ascii="Times New Roman" w:eastAsia="Times New Roman" w:hAnsi="Times New Roman" w:cs="Times New Roman"/>
          <w:sz w:val="24"/>
          <w:szCs w:val="24"/>
        </w:rPr>
        <w:t>сейф</w:t>
      </w:r>
      <w:proofErr w:type="gramEnd"/>
      <w:r w:rsidRPr="00C44E15">
        <w:rPr>
          <w:rFonts w:ascii="Times New Roman" w:eastAsia="Times New Roman" w:hAnsi="Times New Roman" w:cs="Times New Roman"/>
          <w:sz w:val="24"/>
          <w:szCs w:val="24"/>
        </w:rPr>
        <w:t>і, а спеціальне допоміжне обладнання у шафі, яка замикається на ключ.</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18. Навчальні майстерні повинні бути ізольованими від інших навчальних приміщень (в окремих блоках, секціях або в окремих будівлях з гардеробом і санітарним вузлом) та розміщуватися на першому поверсі.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Майстерні розміщуються у двох кімнатах (навчальна швейна майстерня та майстерня з кулінарії) або в одній (комбінована майстерня). У комбінованій майстерні для робіт з харчовими продуктами виділяється окрема зона (20 % площі).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Приміщення навчальних майстерень повинні бути розраховані на 13 - 15 робочих місць, оснащені відповідним обладнанням, необхідним для використання технологій, передбачених навчальними програмами з трудового навчання, у тому числі холодильним, з урахуванням зросту учнів. Робочі місця повинні забезпечувати зручну робочу позу учнів та відповідати вимогам безпеки життєдіяльності.</w:t>
      </w:r>
      <w:proofErr w:type="gramEnd"/>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19. У майстернях для учнів 10 - 12 років слід використовувати інструменти розміром N 1, для учнів 13 - 15 років - N 2,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15 років - інструментами для дорослих.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xml:space="preserve">Максимальна маса вантажу для підняття школярами: 11 - 12 років до 4 кг, 13 - 14 років - до 5 кг, 15 років: хлопчики - 12 кг, дівчатка - 6,0 кг, 16 років </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ідповідно 14 і 7 кг, 17 років - 16,0 і 8,0 кг.</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Вимоги до кабінетів інформатики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20. Навчальні приміщення, призначені для роботи з персональними комп'ютерами повинні мати природне та штучне освітлення. Штучне освітлення у приміщеннях повинно здійснюватися системою загального освітлення. Норми освітленості на робочих місцях повинні відповідати вимогам: на екрані - не менш 200 лк; </w:t>
      </w:r>
      <w:proofErr w:type="gramStart"/>
      <w:r w:rsidRPr="00C44E15">
        <w:rPr>
          <w:rFonts w:ascii="Times New Roman" w:eastAsia="Times New Roman" w:hAnsi="Times New Roman" w:cs="Times New Roman"/>
          <w:sz w:val="24"/>
          <w:szCs w:val="24"/>
        </w:rPr>
        <w:t>на клав</w:t>
      </w:r>
      <w:proofErr w:type="gramEnd"/>
      <w:r w:rsidRPr="00C44E15">
        <w:rPr>
          <w:rFonts w:ascii="Times New Roman" w:eastAsia="Times New Roman" w:hAnsi="Times New Roman" w:cs="Times New Roman"/>
          <w:sz w:val="24"/>
          <w:szCs w:val="24"/>
        </w:rPr>
        <w:t xml:space="preserve">іатурі, робочому столі учня </w:t>
      </w:r>
      <w:r w:rsidRPr="00C44E15">
        <w:rPr>
          <w:rFonts w:ascii="Times New Roman" w:eastAsia="Times New Roman" w:hAnsi="Times New Roman" w:cs="Times New Roman"/>
          <w:sz w:val="24"/>
          <w:szCs w:val="24"/>
        </w:rPr>
        <w:lastRenderedPageBreak/>
        <w:t xml:space="preserve">- не менш 400 лк. Забороняється перевищувати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івень освітленості на робочому місці та на екрані ПК більше 600 лк.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21. Поверхня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ідлоги повинна мати антистатичне покриття та бути зручною для вологого прибирання.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22. Для виконання практичної частини навчального заняття дозволено обладнувати кожне робоче місце учня персональним комп'ютером форм-фактора десктоп у такому складі: монітор, системний блок, відокремлена клавіатура, відокремлений маніпулятор типу "миша",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 xml:space="preserve">іл, стілець (крісло). </w:t>
      </w:r>
      <w:proofErr w:type="gramStart"/>
      <w:r w:rsidRPr="00C44E15">
        <w:rPr>
          <w:rFonts w:ascii="Times New Roman" w:eastAsia="Times New Roman" w:hAnsi="Times New Roman" w:cs="Times New Roman"/>
          <w:sz w:val="24"/>
          <w:szCs w:val="24"/>
        </w:rPr>
        <w:t>Дозволяється</w:t>
      </w:r>
      <w:proofErr w:type="gramEnd"/>
      <w:r w:rsidRPr="00C44E15">
        <w:rPr>
          <w:rFonts w:ascii="Times New Roman" w:eastAsia="Times New Roman" w:hAnsi="Times New Roman" w:cs="Times New Roman"/>
          <w:sz w:val="24"/>
          <w:szCs w:val="24"/>
        </w:rPr>
        <w:t xml:space="preserve"> використання моніторів (екранів) з діагоналлю не менш 38,1 см (15 дюймів).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Вимоги до комп'ютерного обладнання, яким комплектуються навчальні приміщення, призначені для роботи з персональними комп'ютерами визначені у Типовому переліку комп'ютерного обладнання для закладів дошкільної, загальної середньої та професійної (професійно-технічної) освіти, затвердженому </w:t>
      </w:r>
      <w:hyperlink r:id="rId16" w:tgtFrame="_top" w:history="1">
        <w:r w:rsidRPr="00C44E15">
          <w:rPr>
            <w:rFonts w:ascii="Times New Roman" w:eastAsia="Times New Roman" w:hAnsi="Times New Roman" w:cs="Times New Roman"/>
            <w:sz w:val="24"/>
            <w:szCs w:val="24"/>
            <w:u w:val="single"/>
          </w:rPr>
          <w:t>наказом Міністерства освіти і науки України від 02 листопада 2017 року N 1440</w:t>
        </w:r>
      </w:hyperlink>
      <w:r w:rsidRPr="00C44E15">
        <w:rPr>
          <w:rFonts w:ascii="Times New Roman" w:eastAsia="Times New Roman" w:hAnsi="Times New Roman" w:cs="Times New Roman"/>
          <w:sz w:val="24"/>
          <w:szCs w:val="24"/>
        </w:rPr>
        <w:t>, зареєстрованому</w:t>
      </w:r>
      <w:proofErr w:type="gramEnd"/>
      <w:r w:rsidRPr="00C44E15">
        <w:rPr>
          <w:rFonts w:ascii="Times New Roman" w:eastAsia="Times New Roman" w:hAnsi="Times New Roman" w:cs="Times New Roman"/>
          <w:sz w:val="24"/>
          <w:szCs w:val="24"/>
        </w:rPr>
        <w:t xml:space="preserve"> в Міністерстві юстиції України 15 січня 2018 року за N 55/31507.</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Допускається спі</w:t>
      </w:r>
      <w:proofErr w:type="gramStart"/>
      <w:r w:rsidRPr="00C44E15">
        <w:rPr>
          <w:rFonts w:ascii="Times New Roman" w:eastAsia="Times New Roman" w:hAnsi="Times New Roman" w:cs="Times New Roman"/>
          <w:sz w:val="24"/>
          <w:szCs w:val="24"/>
        </w:rPr>
        <w:t>вв</w:t>
      </w:r>
      <w:proofErr w:type="gramEnd"/>
      <w:r w:rsidRPr="00C44E15">
        <w:rPr>
          <w:rFonts w:ascii="Times New Roman" w:eastAsia="Times New Roman" w:hAnsi="Times New Roman" w:cs="Times New Roman"/>
          <w:sz w:val="24"/>
          <w:szCs w:val="24"/>
        </w:rPr>
        <w:t xml:space="preserve">ідношення сторін відеомонітора (екрана) 3:4 та використання сучасних моделей відеомоніторів (екранів) (рідкокристалічний, плазмовий тощо). Відеомонітор (екран) повинен знаходитись на відстані 1,5 діагоналі екрану від очей учня таким чином, щоб його верхня половина знаходилась на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івні очей учня. Ширина і глибина робочої поверхні робочого столу учня повинна забезпечувати виконання учнем операцій в межах зони досяжності - шириною та глибиною не менше 0,50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 разі відсутності можливості обладнання робочих місць учнів персональними комп'ютерами форм-фактора десктоп </w:t>
      </w:r>
      <w:proofErr w:type="gramStart"/>
      <w:r w:rsidRPr="00C44E15">
        <w:rPr>
          <w:rFonts w:ascii="Times New Roman" w:eastAsia="Times New Roman" w:hAnsi="Times New Roman" w:cs="Times New Roman"/>
          <w:sz w:val="24"/>
          <w:szCs w:val="24"/>
        </w:rPr>
        <w:t>допускається</w:t>
      </w:r>
      <w:proofErr w:type="gramEnd"/>
      <w:r w:rsidRPr="00C44E15">
        <w:rPr>
          <w:rFonts w:ascii="Times New Roman" w:eastAsia="Times New Roman" w:hAnsi="Times New Roman" w:cs="Times New Roman"/>
          <w:sz w:val="24"/>
          <w:szCs w:val="24"/>
        </w:rPr>
        <w:t xml:space="preserve"> використання портативних персональних комп'ютерів (ноутбуків) з діагоналлю відеомоніторів (екранів) не менше 35,56 см (14 дюймів) за умови використання відокремленої клавіатури (учнями 1 - 7 класів) та використання відокремленого маніпулятору типу "миша" (учнями 1 - 11(12) класів), а також обов'язкового чередування практичної та теоретичної частин навчального заняття.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Для проведення лабораторних та практичних робіт (</w:t>
      </w:r>
      <w:proofErr w:type="gramStart"/>
      <w:r w:rsidRPr="00C44E15">
        <w:rPr>
          <w:rFonts w:ascii="Times New Roman" w:eastAsia="Times New Roman" w:hAnsi="Times New Roman" w:cs="Times New Roman"/>
          <w:sz w:val="24"/>
          <w:szCs w:val="24"/>
        </w:rPr>
        <w:t>досл</w:t>
      </w:r>
      <w:proofErr w:type="gramEnd"/>
      <w:r w:rsidRPr="00C44E15">
        <w:rPr>
          <w:rFonts w:ascii="Times New Roman" w:eastAsia="Times New Roman" w:hAnsi="Times New Roman" w:cs="Times New Roman"/>
          <w:sz w:val="24"/>
          <w:szCs w:val="24"/>
        </w:rPr>
        <w:t>ідження фізичних, хімічних, біологічних явищ та явищ в географічній оболонці), проєктної діяльності, навчальних занять з робототехніки, військово-польових зборів допускається використання учнями 7 - 11(12) класів персонального комп'ютера форм-фактора планшетний ПК з діагоналлю екранів не менше 25,4 см (10 дюймів).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Протягом навчального заняття,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роботи з комп'ютерною технікою обов'язково повинні виконуватися комплекси вправ для профілактики зорової та статичної втоми. Комплекси вправ з рухової активності та комплекс вправ гімнастики для очей наведені у додатку 3 до цього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23. Забороняється використання у </w:t>
      </w:r>
      <w:proofErr w:type="gramStart"/>
      <w:r w:rsidRPr="00C44E15">
        <w:rPr>
          <w:rFonts w:ascii="Times New Roman" w:eastAsia="Times New Roman" w:hAnsi="Times New Roman" w:cs="Times New Roman"/>
          <w:sz w:val="24"/>
          <w:szCs w:val="24"/>
        </w:rPr>
        <w:t>закладах</w:t>
      </w:r>
      <w:proofErr w:type="gramEnd"/>
      <w:r w:rsidRPr="00C44E15">
        <w:rPr>
          <w:rFonts w:ascii="Times New Roman" w:eastAsia="Times New Roman" w:hAnsi="Times New Roman" w:cs="Times New Roman"/>
          <w:sz w:val="24"/>
          <w:szCs w:val="24"/>
        </w:rPr>
        <w:t xml:space="preserve"> освіти як відеомонітори (екрани) пристрої, сконструйовані на телевізійних електронно-променевих трубках.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24. Проводи </w:t>
      </w:r>
      <w:proofErr w:type="gramStart"/>
      <w:r w:rsidRPr="00C44E15">
        <w:rPr>
          <w:rFonts w:ascii="Times New Roman" w:eastAsia="Times New Roman" w:hAnsi="Times New Roman" w:cs="Times New Roman"/>
          <w:sz w:val="24"/>
          <w:szCs w:val="24"/>
        </w:rPr>
        <w:t>чи інш</w:t>
      </w:r>
      <w:proofErr w:type="gramEnd"/>
      <w:r w:rsidRPr="00C44E15">
        <w:rPr>
          <w:rFonts w:ascii="Times New Roman" w:eastAsia="Times New Roman" w:hAnsi="Times New Roman" w:cs="Times New Roman"/>
          <w:sz w:val="24"/>
          <w:szCs w:val="24"/>
        </w:rPr>
        <w:t>і провідники, через які подається електричний струм в комп'ютерній техніці, повинні бути надійно ізольовані і механічно захищені з метою запобігання ураження електричним струмом учасників освітнього процесу.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25. Не </w:t>
      </w:r>
      <w:proofErr w:type="gramStart"/>
      <w:r w:rsidRPr="00C44E15">
        <w:rPr>
          <w:rFonts w:ascii="Times New Roman" w:eastAsia="Times New Roman" w:hAnsi="Times New Roman" w:cs="Times New Roman"/>
          <w:sz w:val="24"/>
          <w:szCs w:val="24"/>
        </w:rPr>
        <w:t>дозволяється</w:t>
      </w:r>
      <w:proofErr w:type="gramEnd"/>
      <w:r w:rsidRPr="00C44E15">
        <w:rPr>
          <w:rFonts w:ascii="Times New Roman" w:eastAsia="Times New Roman" w:hAnsi="Times New Roman" w:cs="Times New Roman"/>
          <w:sz w:val="24"/>
          <w:szCs w:val="24"/>
        </w:rPr>
        <w:t xml:space="preserve"> одночасна робота за одним комп'ютером двох і більше учнів незалежно від їх віку.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26. Медичними протипоказаннями до занять учнів з персональною комп'ютерною технікою</w:t>
      </w:r>
      <w:proofErr w:type="gramStart"/>
      <w:r w:rsidRPr="00C44E15">
        <w:rPr>
          <w:rFonts w:ascii="Times New Roman" w:eastAsia="Times New Roman" w:hAnsi="Times New Roman" w:cs="Times New Roman"/>
          <w:sz w:val="24"/>
          <w:szCs w:val="24"/>
        </w:rPr>
        <w:t xml:space="preserve"> є:</w:t>
      </w:r>
      <w:proofErr w:type="gramEnd"/>
      <w:r w:rsidRPr="00C44E15">
        <w:rPr>
          <w:rFonts w:ascii="Times New Roman" w:eastAsia="Times New Roman" w:hAnsi="Times New Roman" w:cs="Times New Roman"/>
          <w:sz w:val="24"/>
          <w:szCs w:val="24"/>
        </w:rPr>
        <w:t xml:space="preserve"> аномалія рефракції, некорегована міопія або гіперметропія, некорегована косоокість, епілепсія.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27. Використання друкувальних та (або) копіювальних пристроїв у навчальних приміщеннях </w:t>
      </w:r>
      <w:proofErr w:type="gramStart"/>
      <w:r w:rsidRPr="00C44E15">
        <w:rPr>
          <w:rFonts w:ascii="Times New Roman" w:eastAsia="Times New Roman" w:hAnsi="Times New Roman" w:cs="Times New Roman"/>
          <w:sz w:val="24"/>
          <w:szCs w:val="24"/>
        </w:rPr>
        <w:t>дозволяється</w:t>
      </w:r>
      <w:proofErr w:type="gramEnd"/>
      <w:r w:rsidRPr="00C44E15">
        <w:rPr>
          <w:rFonts w:ascii="Times New Roman" w:eastAsia="Times New Roman" w:hAnsi="Times New Roman" w:cs="Times New Roman"/>
          <w:sz w:val="24"/>
          <w:szCs w:val="24"/>
        </w:rPr>
        <w:t xml:space="preserve"> при відсутності учнів та по завершенню навчальних занять.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використання таких пристроїв приміщення необхідно провітрити.</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Фізкультурно-спортивні приміщення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28. У спортивній залі площею до 288 м</w:t>
      </w:r>
      <w:proofErr w:type="gramStart"/>
      <w:r w:rsidRPr="00C44E15">
        <w:rPr>
          <w:rFonts w:ascii="Times New Roman" w:eastAsia="Times New Roman" w:hAnsi="Times New Roman" w:cs="Times New Roman"/>
          <w:sz w:val="24"/>
          <w:szCs w:val="24"/>
          <w:vertAlign w:val="superscript"/>
        </w:rPr>
        <w:t>2</w:t>
      </w:r>
      <w:proofErr w:type="gramEnd"/>
      <w:r w:rsidRPr="00C44E15">
        <w:rPr>
          <w:rFonts w:ascii="Times New Roman" w:eastAsia="Times New Roman" w:hAnsi="Times New Roman" w:cs="Times New Roman"/>
          <w:sz w:val="24"/>
          <w:szCs w:val="24"/>
        </w:rPr>
        <w:t xml:space="preserve"> допускається навчальне заняття не більше, ніж 30 учням одночасно. Займатися на спортивних майданчиках, у спортивній залі </w:t>
      </w:r>
      <w:proofErr w:type="gramStart"/>
      <w:r w:rsidRPr="00C44E15">
        <w:rPr>
          <w:rFonts w:ascii="Times New Roman" w:eastAsia="Times New Roman" w:hAnsi="Times New Roman" w:cs="Times New Roman"/>
          <w:sz w:val="24"/>
          <w:szCs w:val="24"/>
        </w:rPr>
        <w:t>дозволяється</w:t>
      </w:r>
      <w:proofErr w:type="gramEnd"/>
      <w:r w:rsidRPr="00C44E15">
        <w:rPr>
          <w:rFonts w:ascii="Times New Roman" w:eastAsia="Times New Roman" w:hAnsi="Times New Roman" w:cs="Times New Roman"/>
          <w:sz w:val="24"/>
          <w:szCs w:val="24"/>
        </w:rPr>
        <w:t xml:space="preserve"> </w:t>
      </w:r>
      <w:r w:rsidRPr="00C44E15">
        <w:rPr>
          <w:rFonts w:ascii="Times New Roman" w:eastAsia="Times New Roman" w:hAnsi="Times New Roman" w:cs="Times New Roman"/>
          <w:sz w:val="24"/>
          <w:szCs w:val="24"/>
        </w:rPr>
        <w:lastRenderedPageBreak/>
        <w:t>тільки у спортивному одязі та взутті. Обов'язковою є наочна інформація щодо дотримання в спортивній залі правил техніки безпеки та про режим його прибирання і провітрювання.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Дозволяється</w:t>
      </w:r>
      <w:proofErr w:type="gramEnd"/>
      <w:r w:rsidRPr="00C44E15">
        <w:rPr>
          <w:rFonts w:ascii="Times New Roman" w:eastAsia="Times New Roman" w:hAnsi="Times New Roman" w:cs="Times New Roman"/>
          <w:sz w:val="24"/>
          <w:szCs w:val="24"/>
        </w:rPr>
        <w:t xml:space="preserve"> використовувати для навчальних цілей спортивні споруди, розташовані поблизу закладу освіти (на відстані до 500 м).</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ідлога повинна бути без дефектів та не слизька.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Санітарно-гігієнічні вимоги до утримання басейні</w:t>
      </w:r>
      <w:proofErr w:type="gramStart"/>
      <w:r w:rsidRPr="00C44E15">
        <w:rPr>
          <w:rFonts w:ascii="Times New Roman" w:eastAsia="Times New Roman" w:hAnsi="Times New Roman" w:cs="Times New Roman"/>
          <w:b/>
          <w:sz w:val="24"/>
          <w:szCs w:val="24"/>
        </w:rPr>
        <w:t>в</w:t>
      </w:r>
      <w:proofErr w:type="gramEnd"/>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29. У закладі освіти в окремому блоці </w:t>
      </w:r>
      <w:proofErr w:type="gramStart"/>
      <w:r w:rsidRPr="00C44E15">
        <w:rPr>
          <w:rFonts w:ascii="Times New Roman" w:eastAsia="Times New Roman" w:hAnsi="Times New Roman" w:cs="Times New Roman"/>
          <w:sz w:val="24"/>
          <w:szCs w:val="24"/>
        </w:rPr>
        <w:t>дозволяється</w:t>
      </w:r>
      <w:proofErr w:type="gramEnd"/>
      <w:r w:rsidRPr="00C44E15">
        <w:rPr>
          <w:rFonts w:ascii="Times New Roman" w:eastAsia="Times New Roman" w:hAnsi="Times New Roman" w:cs="Times New Roman"/>
          <w:sz w:val="24"/>
          <w:szCs w:val="24"/>
        </w:rPr>
        <w:t xml:space="preserve"> розташування басейну.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Внутрішня поверхня дна та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 xml:space="preserve">ін ванни басейну повинна бути гладкою, не слизькою. По периметру ванни басейну </w:t>
      </w:r>
      <w:proofErr w:type="gramStart"/>
      <w:r w:rsidRPr="00C44E15">
        <w:rPr>
          <w:rFonts w:ascii="Times New Roman" w:eastAsia="Times New Roman" w:hAnsi="Times New Roman" w:cs="Times New Roman"/>
          <w:sz w:val="24"/>
          <w:szCs w:val="24"/>
        </w:rPr>
        <w:t>повинна</w:t>
      </w:r>
      <w:proofErr w:type="gramEnd"/>
      <w:r w:rsidRPr="00C44E15">
        <w:rPr>
          <w:rFonts w:ascii="Times New Roman" w:eastAsia="Times New Roman" w:hAnsi="Times New Roman" w:cs="Times New Roman"/>
          <w:sz w:val="24"/>
          <w:szCs w:val="24"/>
        </w:rPr>
        <w:t xml:space="preserve"> бути обхідна доріжка.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Ванну басейну необхідно заповнювати питною водою, що відповідає чинним вимогам до питної води. Температуру води у ванні необхідно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ідтримувати на рівні 26 - 27° C, а температуру повітря в залі з ванною - на 1 - 2° C вищою від температури води.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 місцях виходу з душової на обхідну доріжку </w:t>
      </w:r>
      <w:proofErr w:type="gramStart"/>
      <w:r w:rsidRPr="00C44E15">
        <w:rPr>
          <w:rFonts w:ascii="Times New Roman" w:eastAsia="Times New Roman" w:hAnsi="Times New Roman" w:cs="Times New Roman"/>
          <w:sz w:val="24"/>
          <w:szCs w:val="24"/>
        </w:rPr>
        <w:t>повинен</w:t>
      </w:r>
      <w:proofErr w:type="gramEnd"/>
      <w:r w:rsidRPr="00C44E15">
        <w:rPr>
          <w:rFonts w:ascii="Times New Roman" w:eastAsia="Times New Roman" w:hAnsi="Times New Roman" w:cs="Times New Roman"/>
          <w:sz w:val="24"/>
          <w:szCs w:val="24"/>
        </w:rPr>
        <w:t xml:space="preserve"> бути передбачений прохідний душ для ніг з безперервним потоком проточної теплої води.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Вхід до зали басейну дозволяється після прийняття гарячого душу (окремо для хлопців і дівчат) з використанням індивідуальних засобів гі</w:t>
      </w:r>
      <w:proofErr w:type="gramStart"/>
      <w:r w:rsidRPr="00C44E15">
        <w:rPr>
          <w:rFonts w:ascii="Times New Roman" w:eastAsia="Times New Roman" w:hAnsi="Times New Roman" w:cs="Times New Roman"/>
          <w:sz w:val="24"/>
          <w:szCs w:val="24"/>
        </w:rPr>
        <w:t>г</w:t>
      </w:r>
      <w:proofErr w:type="gramEnd"/>
      <w:r w:rsidRPr="00C44E15">
        <w:rPr>
          <w:rFonts w:ascii="Times New Roman" w:eastAsia="Times New Roman" w:hAnsi="Times New Roman" w:cs="Times New Roman"/>
          <w:sz w:val="24"/>
          <w:szCs w:val="24"/>
        </w:rPr>
        <w:t>ієни (миючого засобу та мочалки).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Для сушіння волосся в кожній роздягальні повинні бути стаціонарні чи побутові </w:t>
      </w:r>
      <w:proofErr w:type="gramStart"/>
      <w:r w:rsidRPr="00C44E15">
        <w:rPr>
          <w:rFonts w:ascii="Times New Roman" w:eastAsia="Times New Roman" w:hAnsi="Times New Roman" w:cs="Times New Roman"/>
          <w:sz w:val="24"/>
          <w:szCs w:val="24"/>
        </w:rPr>
        <w:t>фени</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Воду у ванні басейну з частковою рециркуляцією необхідно знезаражувати додаванням хлору, або іншими дезінфекційними засобами, зареєстрованими відповідно до вимог Порядку державної реєстрації (перереєстрації) дезінфекційних засобів, затвердженого </w:t>
      </w:r>
      <w:hyperlink r:id="rId17" w:tgtFrame="_top" w:history="1">
        <w:r w:rsidRPr="00C44E15">
          <w:rPr>
            <w:rFonts w:ascii="Times New Roman" w:eastAsia="Times New Roman" w:hAnsi="Times New Roman" w:cs="Times New Roman"/>
            <w:sz w:val="24"/>
            <w:szCs w:val="24"/>
            <w:u w:val="single"/>
          </w:rPr>
          <w:t>постановою Кабінету Міні</w:t>
        </w:r>
        <w:proofErr w:type="gramStart"/>
        <w:r w:rsidRPr="00C44E15">
          <w:rPr>
            <w:rFonts w:ascii="Times New Roman" w:eastAsia="Times New Roman" w:hAnsi="Times New Roman" w:cs="Times New Roman"/>
            <w:sz w:val="24"/>
            <w:szCs w:val="24"/>
            <w:u w:val="single"/>
          </w:rPr>
          <w:t>стр</w:t>
        </w:r>
        <w:proofErr w:type="gramEnd"/>
        <w:r w:rsidRPr="00C44E15">
          <w:rPr>
            <w:rFonts w:ascii="Times New Roman" w:eastAsia="Times New Roman" w:hAnsi="Times New Roman" w:cs="Times New Roman"/>
            <w:sz w:val="24"/>
            <w:szCs w:val="24"/>
            <w:u w:val="single"/>
          </w:rPr>
          <w:t>ів України від 03 липня 2006 року N 908</w:t>
        </w:r>
      </w:hyperlink>
      <w:r w:rsidRPr="00C44E15">
        <w:rPr>
          <w:rFonts w:ascii="Times New Roman" w:eastAsia="Times New Roman" w:hAnsi="Times New Roman" w:cs="Times New Roman"/>
          <w:sz w:val="24"/>
          <w:szCs w:val="24"/>
        </w:rPr>
        <w:t xml:space="preserve">. У спеціальному приміщенні для знезаражування води повинні готуватися концентровані розчини, що додаються </w:t>
      </w:r>
      <w:proofErr w:type="gramStart"/>
      <w:r w:rsidRPr="00C44E15">
        <w:rPr>
          <w:rFonts w:ascii="Times New Roman" w:eastAsia="Times New Roman" w:hAnsi="Times New Roman" w:cs="Times New Roman"/>
          <w:sz w:val="24"/>
          <w:szCs w:val="24"/>
        </w:rPr>
        <w:t>до води</w:t>
      </w:r>
      <w:proofErr w:type="gramEnd"/>
      <w:r w:rsidRPr="00C44E15">
        <w:rPr>
          <w:rFonts w:ascii="Times New Roman" w:eastAsia="Times New Roman" w:hAnsi="Times New Roman" w:cs="Times New Roman"/>
          <w:sz w:val="24"/>
          <w:szCs w:val="24"/>
        </w:rPr>
        <w:t xml:space="preserve"> при її надходженні на фільтри. Залишкові кількості дезінфектантів у воді басейну повинні становити: по вільному хлору - 0,5 - 0,7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брому - 1,2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озону - 0,1 - 0,3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xml:space="preserve">, вночі концентрацію хлору </w:t>
      </w:r>
      <w:proofErr w:type="gramStart"/>
      <w:r w:rsidRPr="00C44E15">
        <w:rPr>
          <w:rFonts w:ascii="Times New Roman" w:eastAsia="Times New Roman" w:hAnsi="Times New Roman" w:cs="Times New Roman"/>
          <w:sz w:val="24"/>
          <w:szCs w:val="24"/>
        </w:rPr>
        <w:t>дозволяється</w:t>
      </w:r>
      <w:proofErr w:type="gramEnd"/>
      <w:r w:rsidRPr="00C44E15">
        <w:rPr>
          <w:rFonts w:ascii="Times New Roman" w:eastAsia="Times New Roman" w:hAnsi="Times New Roman" w:cs="Times New Roman"/>
          <w:sz w:val="24"/>
          <w:szCs w:val="24"/>
        </w:rPr>
        <w:t xml:space="preserve"> доводити до 1,5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За органолептичними і санітарно-хімічними показниками якість води в басейнах </w:t>
      </w:r>
      <w:proofErr w:type="gramStart"/>
      <w:r w:rsidRPr="00C44E15">
        <w:rPr>
          <w:rFonts w:ascii="Times New Roman" w:eastAsia="Times New Roman" w:hAnsi="Times New Roman" w:cs="Times New Roman"/>
          <w:sz w:val="24"/>
          <w:szCs w:val="24"/>
        </w:rPr>
        <w:t>повинна</w:t>
      </w:r>
      <w:proofErr w:type="gramEnd"/>
      <w:r w:rsidRPr="00C44E15">
        <w:rPr>
          <w:rFonts w:ascii="Times New Roman" w:eastAsia="Times New Roman" w:hAnsi="Times New Roman" w:cs="Times New Roman"/>
          <w:sz w:val="24"/>
          <w:szCs w:val="24"/>
        </w:rPr>
        <w:t xml:space="preserve"> відповідати таким вимогам: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каламутність </w:t>
      </w:r>
      <w:r w:rsidRPr="00C44E15">
        <w:rPr>
          <w:rFonts w:ascii="Times New Roman" w:eastAsia="Times New Roman" w:hAnsi="Times New Roman" w:cs="Times New Roman"/>
          <w:sz w:val="24"/>
          <w:szCs w:val="24"/>
          <w:u w:val="single"/>
        </w:rPr>
        <w:t>&lt;</w:t>
      </w:r>
      <w:r w:rsidRPr="00C44E15">
        <w:rPr>
          <w:rFonts w:ascii="Times New Roman" w:eastAsia="Times New Roman" w:hAnsi="Times New Roman" w:cs="Times New Roman"/>
          <w:sz w:val="24"/>
          <w:szCs w:val="24"/>
        </w:rPr>
        <w:t> 1,0 НОК;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кольоровість </w:t>
      </w:r>
      <w:r w:rsidRPr="00C44E15">
        <w:rPr>
          <w:rFonts w:ascii="Times New Roman" w:eastAsia="Times New Roman" w:hAnsi="Times New Roman" w:cs="Times New Roman"/>
          <w:sz w:val="24"/>
          <w:szCs w:val="24"/>
          <w:u w:val="single"/>
        </w:rPr>
        <w:t>&lt;</w:t>
      </w:r>
      <w:r w:rsidRPr="00C44E15">
        <w:rPr>
          <w:rFonts w:ascii="Times New Roman" w:eastAsia="Times New Roman" w:hAnsi="Times New Roman" w:cs="Times New Roman"/>
          <w:sz w:val="24"/>
          <w:szCs w:val="24"/>
        </w:rPr>
        <w:t> 20;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запах </w:t>
      </w:r>
      <w:r w:rsidRPr="00C44E15">
        <w:rPr>
          <w:rFonts w:ascii="Times New Roman" w:eastAsia="Times New Roman" w:hAnsi="Times New Roman" w:cs="Times New Roman"/>
          <w:sz w:val="24"/>
          <w:szCs w:val="24"/>
          <w:u w:val="single"/>
        </w:rPr>
        <w:t>&lt;</w:t>
      </w:r>
      <w:r w:rsidRPr="00C44E15">
        <w:rPr>
          <w:rFonts w:ascii="Times New Roman" w:eastAsia="Times New Roman" w:hAnsi="Times New Roman" w:cs="Times New Roman"/>
          <w:sz w:val="24"/>
          <w:szCs w:val="24"/>
        </w:rPr>
        <w:t> 2 бали;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хлориди </w:t>
      </w:r>
      <w:r w:rsidRPr="00C44E15">
        <w:rPr>
          <w:rFonts w:ascii="Times New Roman" w:eastAsia="Times New Roman" w:hAnsi="Times New Roman" w:cs="Times New Roman"/>
          <w:sz w:val="24"/>
          <w:szCs w:val="24"/>
          <w:u w:val="single"/>
        </w:rPr>
        <w:t>&lt;</w:t>
      </w:r>
      <w:r w:rsidRPr="00C44E15">
        <w:rPr>
          <w:rFonts w:ascii="Times New Roman" w:eastAsia="Times New Roman" w:hAnsi="Times New Roman" w:cs="Times New Roman"/>
          <w:sz w:val="24"/>
          <w:szCs w:val="24"/>
        </w:rPr>
        <w:t> 250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амоній </w:t>
      </w:r>
      <w:r w:rsidRPr="00C44E15">
        <w:rPr>
          <w:rFonts w:ascii="Times New Roman" w:eastAsia="Times New Roman" w:hAnsi="Times New Roman" w:cs="Times New Roman"/>
          <w:sz w:val="24"/>
          <w:szCs w:val="24"/>
          <w:u w:val="single"/>
        </w:rPr>
        <w:t>&lt;</w:t>
      </w:r>
      <w:r w:rsidRPr="00C44E15">
        <w:rPr>
          <w:rFonts w:ascii="Times New Roman" w:eastAsia="Times New Roman" w:hAnsi="Times New Roman" w:cs="Times New Roman"/>
          <w:sz w:val="24"/>
          <w:szCs w:val="24"/>
        </w:rPr>
        <w:t> 0,5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залишковий хлор вільний - 0,5 - 0,7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залишковий хлор зв'язаний - 0,8 - 1,2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залишковий озон - 0,1 - 0,3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бром - 1,2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 мікробіологічними показниками вода басейні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повинна відповідати таким вимогам: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кількість бактерій групи кишкової палички в 1 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xml:space="preserve"> води, </w:t>
      </w:r>
      <w:proofErr w:type="gramStart"/>
      <w:r w:rsidRPr="00C44E15">
        <w:rPr>
          <w:rFonts w:ascii="Times New Roman" w:eastAsia="Times New Roman" w:hAnsi="Times New Roman" w:cs="Times New Roman"/>
          <w:sz w:val="24"/>
          <w:szCs w:val="24"/>
        </w:rPr>
        <w:t>не б</w:t>
      </w:r>
      <w:proofErr w:type="gramEnd"/>
      <w:r w:rsidRPr="00C44E15">
        <w:rPr>
          <w:rFonts w:ascii="Times New Roman" w:eastAsia="Times New Roman" w:hAnsi="Times New Roman" w:cs="Times New Roman"/>
          <w:sz w:val="24"/>
          <w:szCs w:val="24"/>
        </w:rPr>
        <w:t>ільше 10;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кількість бактерій групи ентерококів </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1 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води, не більше 10;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кількість бактерій групи стафілококів </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1 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води, не більше 10;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кількість мезофільних мікроорганізмів </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1 см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води, не більше 100;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кількість синьогнійних паличок в 1 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xml:space="preserve"> води, </w:t>
      </w:r>
      <w:proofErr w:type="gramStart"/>
      <w:r w:rsidRPr="00C44E15">
        <w:rPr>
          <w:rFonts w:ascii="Times New Roman" w:eastAsia="Times New Roman" w:hAnsi="Times New Roman" w:cs="Times New Roman"/>
          <w:sz w:val="24"/>
          <w:szCs w:val="24"/>
        </w:rPr>
        <w:t>не б</w:t>
      </w:r>
      <w:proofErr w:type="gramEnd"/>
      <w:r w:rsidRPr="00C44E15">
        <w:rPr>
          <w:rFonts w:ascii="Times New Roman" w:eastAsia="Times New Roman" w:hAnsi="Times New Roman" w:cs="Times New Roman"/>
          <w:sz w:val="24"/>
          <w:szCs w:val="24"/>
        </w:rPr>
        <w:t>ільше 10;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яйця гельмінті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та патогенні найпростіші - відсутність;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збудники інфекційних захворювань - відсутність;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ентеровіруси - відсутність.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приміщеннях басейнів концентрація вільного хлору в пові</w:t>
      </w:r>
      <w:proofErr w:type="gramStart"/>
      <w:r w:rsidRPr="00C44E15">
        <w:rPr>
          <w:rFonts w:ascii="Times New Roman" w:eastAsia="Times New Roman" w:hAnsi="Times New Roman" w:cs="Times New Roman"/>
          <w:sz w:val="24"/>
          <w:szCs w:val="24"/>
        </w:rPr>
        <w:t>тр</w:t>
      </w:r>
      <w:proofErr w:type="gramEnd"/>
      <w:r w:rsidRPr="00C44E15">
        <w:rPr>
          <w:rFonts w:ascii="Times New Roman" w:eastAsia="Times New Roman" w:hAnsi="Times New Roman" w:cs="Times New Roman"/>
          <w:sz w:val="24"/>
          <w:szCs w:val="24"/>
        </w:rPr>
        <w:t>і (в зоні дихання плавців) не повинна перевищувати 0,03 мг/м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концентрація озону - 0,05 мг/м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Засновник (засновники) закладу освіти забезпечує проведення лабораторного контролю якості води у чаші басейну та </w:t>
      </w:r>
      <w:proofErr w:type="gramStart"/>
      <w:r w:rsidRPr="00C44E15">
        <w:rPr>
          <w:rFonts w:ascii="Times New Roman" w:eastAsia="Times New Roman" w:hAnsi="Times New Roman" w:cs="Times New Roman"/>
          <w:sz w:val="24"/>
          <w:szCs w:val="24"/>
        </w:rPr>
        <w:t>досл</w:t>
      </w:r>
      <w:proofErr w:type="gramEnd"/>
      <w:r w:rsidRPr="00C44E15">
        <w:rPr>
          <w:rFonts w:ascii="Times New Roman" w:eastAsia="Times New Roman" w:hAnsi="Times New Roman" w:cs="Times New Roman"/>
          <w:sz w:val="24"/>
          <w:szCs w:val="24"/>
        </w:rPr>
        <w:t>ідження атмосферного повітря не рідше одного разу на місяць.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Для дезінфекції води у басейні дозволяється застосування інших реагентних або безреагентних методів знезараження (фізичних, хімічних або комбінованих), за умови </w:t>
      </w:r>
      <w:r w:rsidRPr="00C44E15">
        <w:rPr>
          <w:rFonts w:ascii="Times New Roman" w:eastAsia="Times New Roman" w:hAnsi="Times New Roman" w:cs="Times New Roman"/>
          <w:sz w:val="24"/>
          <w:szCs w:val="24"/>
        </w:rPr>
        <w:lastRenderedPageBreak/>
        <w:t xml:space="preserve">використання для цього обладнання, устаткування, засобів, витратних матеріалів тощо, безпечність та якість яких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ідтверджена наявністю відповідних документів згідно з вимогами законодавства, своєчасного сервісного обслуговування (якщо таке необхі</w:t>
      </w:r>
      <w:proofErr w:type="gramStart"/>
      <w:r w:rsidRPr="00C44E15">
        <w:rPr>
          <w:rFonts w:ascii="Times New Roman" w:eastAsia="Times New Roman" w:hAnsi="Times New Roman" w:cs="Times New Roman"/>
          <w:sz w:val="24"/>
          <w:szCs w:val="24"/>
        </w:rPr>
        <w:t>дне</w:t>
      </w:r>
      <w:proofErr w:type="gramEnd"/>
      <w:r w:rsidRPr="00C44E15">
        <w:rPr>
          <w:rFonts w:ascii="Times New Roman" w:eastAsia="Times New Roman" w:hAnsi="Times New Roman" w:cs="Times New Roman"/>
          <w:sz w:val="24"/>
          <w:szCs w:val="24"/>
        </w:rPr>
        <w:t>), а також за умови забезпечення належної якості та безпечності води за санітарно-хімічними та санітарно-мікробіологічними показниками.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Поточне прибирання басейну повинно проводитися щодня з використанням мийних і дезінфекційних засобів.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ідлягають дезінфекції підлога приміщень, стіни залу басейну (2 м від підлоги), обхідні доріжки, обладнання, ручки дверей, санітарно-технічне обладнання, меблі та устаткування.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Незалежно від системи заповнення ванни басейну водою (проточна або з рециркуляцією) випуск води з ванни з наступною дезінфекцією проводиться 1 раз на </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 xml:space="preserve">ісяць. При задовільних санітарно-хімічних та бактеріологічних показниках води у ванні басейну, </w:t>
      </w:r>
      <w:proofErr w:type="gramStart"/>
      <w:r w:rsidRPr="00C44E15">
        <w:rPr>
          <w:rFonts w:ascii="Times New Roman" w:eastAsia="Times New Roman" w:hAnsi="Times New Roman" w:cs="Times New Roman"/>
          <w:sz w:val="24"/>
          <w:szCs w:val="24"/>
        </w:rPr>
        <w:t>дозволяється</w:t>
      </w:r>
      <w:proofErr w:type="gramEnd"/>
      <w:r w:rsidRPr="00C44E15">
        <w:rPr>
          <w:rFonts w:ascii="Times New Roman" w:eastAsia="Times New Roman" w:hAnsi="Times New Roman" w:cs="Times New Roman"/>
          <w:sz w:val="24"/>
          <w:szCs w:val="24"/>
        </w:rPr>
        <w:t xml:space="preserve"> продовжувати користування басейном.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дезінфекційний засіб, зареєстрований відповідно до вимог Порядку державної реєстрації (перереєстрації) дезінфекційних засобів, затвердженого </w:t>
      </w:r>
      <w:hyperlink r:id="rId18" w:tgtFrame="_top" w:history="1">
        <w:r w:rsidRPr="00C44E15">
          <w:rPr>
            <w:rFonts w:ascii="Times New Roman" w:eastAsia="Times New Roman" w:hAnsi="Times New Roman" w:cs="Times New Roman"/>
            <w:sz w:val="24"/>
            <w:szCs w:val="24"/>
            <w:u w:val="single"/>
          </w:rPr>
          <w:t>постановою Кабінету Міні</w:t>
        </w:r>
        <w:proofErr w:type="gramStart"/>
        <w:r w:rsidRPr="00C44E15">
          <w:rPr>
            <w:rFonts w:ascii="Times New Roman" w:eastAsia="Times New Roman" w:hAnsi="Times New Roman" w:cs="Times New Roman"/>
            <w:sz w:val="24"/>
            <w:szCs w:val="24"/>
            <w:u w:val="single"/>
          </w:rPr>
          <w:t>стр</w:t>
        </w:r>
        <w:proofErr w:type="gramEnd"/>
        <w:r w:rsidRPr="00C44E15">
          <w:rPr>
            <w:rFonts w:ascii="Times New Roman" w:eastAsia="Times New Roman" w:hAnsi="Times New Roman" w:cs="Times New Roman"/>
            <w:sz w:val="24"/>
            <w:szCs w:val="24"/>
            <w:u w:val="single"/>
          </w:rPr>
          <w:t>ів України від 03 липня 2006 року N 908</w:t>
        </w:r>
      </w:hyperlink>
      <w:r w:rsidRPr="00C44E15">
        <w:rPr>
          <w:rFonts w:ascii="Times New Roman" w:eastAsia="Times New Roman" w:hAnsi="Times New Roman" w:cs="Times New Roman"/>
          <w:sz w:val="24"/>
          <w:szCs w:val="24"/>
        </w:rPr>
        <w:t>. Після дезінфекції засіб, що використовувався, ретельно змивають зі шланга значною кількістю води.</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xml:space="preserve">У разі отримання незадовільних результатів лабораторних </w:t>
      </w:r>
      <w:proofErr w:type="gramStart"/>
      <w:r w:rsidRPr="00C44E15">
        <w:rPr>
          <w:rFonts w:ascii="Times New Roman" w:eastAsia="Times New Roman" w:hAnsi="Times New Roman" w:cs="Times New Roman"/>
          <w:sz w:val="24"/>
          <w:szCs w:val="24"/>
        </w:rPr>
        <w:t>досл</w:t>
      </w:r>
      <w:proofErr w:type="gramEnd"/>
      <w:r w:rsidRPr="00C44E15">
        <w:rPr>
          <w:rFonts w:ascii="Times New Roman" w:eastAsia="Times New Roman" w:hAnsi="Times New Roman" w:cs="Times New Roman"/>
          <w:sz w:val="24"/>
          <w:szCs w:val="24"/>
        </w:rPr>
        <w:t xml:space="preserve">іджень якості води вживаються заходи щодо покращення показників якості води. При повторному виявленні незадовільних результатів </w:t>
      </w:r>
      <w:proofErr w:type="gramStart"/>
      <w:r w:rsidRPr="00C44E15">
        <w:rPr>
          <w:rFonts w:ascii="Times New Roman" w:eastAsia="Times New Roman" w:hAnsi="Times New Roman" w:cs="Times New Roman"/>
          <w:sz w:val="24"/>
          <w:szCs w:val="24"/>
        </w:rPr>
        <w:t>досл</w:t>
      </w:r>
      <w:proofErr w:type="gramEnd"/>
      <w:r w:rsidRPr="00C44E15">
        <w:rPr>
          <w:rFonts w:ascii="Times New Roman" w:eastAsia="Times New Roman" w:hAnsi="Times New Roman" w:cs="Times New Roman"/>
          <w:sz w:val="24"/>
          <w:szCs w:val="24"/>
        </w:rPr>
        <w:t>іджень керівником закладу 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 xml:space="preserve">Приміщення допоміжного та </w:t>
      </w:r>
      <w:proofErr w:type="gramStart"/>
      <w:r w:rsidRPr="00C44E15">
        <w:rPr>
          <w:rFonts w:ascii="Times New Roman" w:eastAsia="Times New Roman" w:hAnsi="Times New Roman" w:cs="Times New Roman"/>
          <w:b/>
          <w:sz w:val="24"/>
          <w:szCs w:val="24"/>
        </w:rPr>
        <w:t>п</w:t>
      </w:r>
      <w:proofErr w:type="gramEnd"/>
      <w:r w:rsidRPr="00C44E15">
        <w:rPr>
          <w:rFonts w:ascii="Times New Roman" w:eastAsia="Times New Roman" w:hAnsi="Times New Roman" w:cs="Times New Roman"/>
          <w:b/>
          <w:sz w:val="24"/>
          <w:szCs w:val="24"/>
        </w:rPr>
        <w:t>ідсобного призначення</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30. Для зберігання прибирального інвентарю та приготування дезінфекційних розчинів необхідно передбачити окремі приміщення, недоступні для учнів і сторонні</w:t>
      </w:r>
      <w:proofErr w:type="gramStart"/>
      <w:r w:rsidRPr="00C44E15">
        <w:rPr>
          <w:rFonts w:ascii="Times New Roman" w:eastAsia="Times New Roman" w:hAnsi="Times New Roman" w:cs="Times New Roman"/>
          <w:sz w:val="24"/>
          <w:szCs w:val="24"/>
        </w:rPr>
        <w:t>х</w:t>
      </w:r>
      <w:proofErr w:type="gramEnd"/>
      <w:r w:rsidRPr="00C44E15">
        <w:rPr>
          <w:rFonts w:ascii="Times New Roman" w:eastAsia="Times New Roman" w:hAnsi="Times New Roman" w:cs="Times New Roman"/>
          <w:sz w:val="24"/>
          <w:szCs w:val="24"/>
        </w:rPr>
        <w:t xml:space="preserve"> відвідувачів. Приміщення повинні бути обладнані ефективною системою вентиляції. Інвентар має бути промаркований. Для прибирання санітарних вузлів виділяється окремий інвентар та засоби прибирання, які зберігаються окремо.</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Санітарні вузли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31. У закладах освіти необхідно передбачити внутрішні санітарні вузли з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ідведенням до умивальників холодної та гарячої проточної води з облаштуванням диспенсерів з паперовими рушниками (або електрорушників) та рідкого мила.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туалетних кабінах на відстані 0,1 м від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 xml:space="preserve">ідлоги встановлюють непрозорі двері висотою не менше 1,5 м із замком, що замикається з середини. Кабіни відгороджують одна від іншої непрозорими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інками висотою не менше 1,75 м на відстані 0,1 м від підлоги.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 виборі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обладнання рекомендується надавати перевагу чашам Генуя. У разі встановлення унітазів необхідно забезпечити наявність у кабінках одноразових гі</w:t>
      </w:r>
      <w:proofErr w:type="gramStart"/>
      <w:r w:rsidRPr="00C44E15">
        <w:rPr>
          <w:rFonts w:ascii="Times New Roman" w:eastAsia="Times New Roman" w:hAnsi="Times New Roman" w:cs="Times New Roman"/>
          <w:sz w:val="24"/>
          <w:szCs w:val="24"/>
        </w:rPr>
        <w:t>г</w:t>
      </w:r>
      <w:proofErr w:type="gramEnd"/>
      <w:r w:rsidRPr="00C44E15">
        <w:rPr>
          <w:rFonts w:ascii="Times New Roman" w:eastAsia="Times New Roman" w:hAnsi="Times New Roman" w:cs="Times New Roman"/>
          <w:sz w:val="24"/>
          <w:szCs w:val="24"/>
        </w:rPr>
        <w:t>ієнічних накладок.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Санітарні вузли оснащуються диспенсерами з туалетним папером.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Санітарні вузли для 1 - 4 класів повинні бути обладнані дитячими унітазами або чашею Генуя.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У санітарних вузлах для учнів (окремих для хлопчиків і дівчаток), які розміщуються на кожному поверсі закладу освіти, слід передбачати спеціально обладнану кабіну для використання її особами з інвалідністю, у тому числі тими, що пересуваються на кріслах колісних, за допомогою милиць чи інших засобів.</w:t>
      </w:r>
      <w:proofErr w:type="gramEnd"/>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закладі освіти слід передбачити санітарний (санітарні) вузол (вузли) </w:t>
      </w:r>
      <w:proofErr w:type="gramStart"/>
      <w:r w:rsidRPr="00C44E15">
        <w:rPr>
          <w:rFonts w:ascii="Times New Roman" w:eastAsia="Times New Roman" w:hAnsi="Times New Roman" w:cs="Times New Roman"/>
          <w:sz w:val="24"/>
          <w:szCs w:val="24"/>
        </w:rPr>
        <w:t>для</w:t>
      </w:r>
      <w:proofErr w:type="gramEnd"/>
      <w:r w:rsidRPr="00C44E15">
        <w:rPr>
          <w:rFonts w:ascii="Times New Roman" w:eastAsia="Times New Roman" w:hAnsi="Times New Roman" w:cs="Times New Roman"/>
          <w:sz w:val="24"/>
          <w:szCs w:val="24"/>
        </w:rPr>
        <w:t xml:space="preserve"> педагогічних працівників, інших (крім учнів) учасників освітнього процесу.</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lastRenderedPageBreak/>
        <w:t xml:space="preserve">Санітарні вузли прибираються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кожної перерви і щоденно в кінці робочого дня з використанням дезінфекційних засобів, які зареєстровані відповідно до вимог Порядку державної реєстрації (перереєстрації) дезінфекційних засобів, затвердженого </w:t>
      </w:r>
      <w:hyperlink r:id="rId19" w:tgtFrame="_top" w:history="1">
        <w:r w:rsidRPr="00C44E15">
          <w:rPr>
            <w:rFonts w:ascii="Times New Roman" w:eastAsia="Times New Roman" w:hAnsi="Times New Roman" w:cs="Times New Roman"/>
            <w:sz w:val="24"/>
            <w:szCs w:val="24"/>
            <w:u w:val="single"/>
          </w:rPr>
          <w:t>постановою Кабінету Міністрів України від 03 липня 2006 року N 908</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Пансіони (гуртожитки)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32. Пансіони (гуртожитки) в закладах освіти, що будуються, повинні відповідати вимогам ДБН В.2.2-3:2018.</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закладах освіти, що вже експлуатуються, пансіони (гуртожитки) повинні мати такі приміщення: спальні кімнати, умивальня, санвузол і душова; кімната особистої гі</w:t>
      </w:r>
      <w:proofErr w:type="gramStart"/>
      <w:r w:rsidRPr="00C44E15">
        <w:rPr>
          <w:rFonts w:ascii="Times New Roman" w:eastAsia="Times New Roman" w:hAnsi="Times New Roman" w:cs="Times New Roman"/>
          <w:sz w:val="24"/>
          <w:szCs w:val="24"/>
        </w:rPr>
        <w:t>г</w:t>
      </w:r>
      <w:proofErr w:type="gramEnd"/>
      <w:r w:rsidRPr="00C44E15">
        <w:rPr>
          <w:rFonts w:ascii="Times New Roman" w:eastAsia="Times New Roman" w:hAnsi="Times New Roman" w:cs="Times New Roman"/>
          <w:sz w:val="24"/>
          <w:szCs w:val="24"/>
        </w:rPr>
        <w:t>ієни, кімната для прасування, чистки одягу та взуття (із розрахунку не менше ніж 0,1 м</w:t>
      </w:r>
      <w:r w:rsidRPr="00C44E15">
        <w:rPr>
          <w:rFonts w:ascii="Times New Roman" w:eastAsia="Times New Roman" w:hAnsi="Times New Roman" w:cs="Times New Roman"/>
          <w:sz w:val="24"/>
          <w:szCs w:val="24"/>
          <w:vertAlign w:val="superscript"/>
        </w:rPr>
        <w:t>2</w:t>
      </w:r>
      <w:r w:rsidRPr="00C44E15">
        <w:rPr>
          <w:rFonts w:ascii="Times New Roman" w:eastAsia="Times New Roman" w:hAnsi="Times New Roman" w:cs="Times New Roman"/>
          <w:sz w:val="24"/>
          <w:szCs w:val="24"/>
        </w:rPr>
        <w:t> на 1 місце), кімната для відпочинку; санвузол для персоналу і санітарна кімната (не менше 4 м</w:t>
      </w:r>
      <w:proofErr w:type="gramStart"/>
      <w:r w:rsidRPr="00C44E15">
        <w:rPr>
          <w:rFonts w:ascii="Times New Roman" w:eastAsia="Times New Roman" w:hAnsi="Times New Roman" w:cs="Times New Roman"/>
          <w:sz w:val="24"/>
          <w:szCs w:val="24"/>
          <w:vertAlign w:val="superscript"/>
        </w:rPr>
        <w:t>2</w:t>
      </w:r>
      <w:proofErr w:type="gramEnd"/>
      <w:r w:rsidRPr="00C44E15">
        <w:rPr>
          <w:rFonts w:ascii="Times New Roman" w:eastAsia="Times New Roman" w:hAnsi="Times New Roman" w:cs="Times New Roman"/>
          <w:sz w:val="24"/>
          <w:szCs w:val="24"/>
        </w:rPr>
        <w:t>), а також господарські майстерні, пральня, кімнати для збереження чистої та брудної білизни, медична кімната (не менше 10 м</w:t>
      </w:r>
      <w:r w:rsidRPr="00C44E15">
        <w:rPr>
          <w:rFonts w:ascii="Times New Roman" w:eastAsia="Times New Roman" w:hAnsi="Times New Roman" w:cs="Times New Roman"/>
          <w:sz w:val="24"/>
          <w:szCs w:val="24"/>
          <w:vertAlign w:val="superscript"/>
        </w:rPr>
        <w:t>2</w:t>
      </w:r>
      <w:r w:rsidRPr="00C44E15">
        <w:rPr>
          <w:rFonts w:ascii="Times New Roman" w:eastAsia="Times New Roman" w:hAnsi="Times New Roman" w:cs="Times New Roman"/>
          <w:sz w:val="24"/>
          <w:szCs w:val="24"/>
        </w:rPr>
        <w:t>), приміщення для зберігання одягу дітей (із розрахунку 0,2 м</w:t>
      </w:r>
      <w:r w:rsidRPr="00C44E15">
        <w:rPr>
          <w:rFonts w:ascii="Times New Roman" w:eastAsia="Times New Roman" w:hAnsi="Times New Roman" w:cs="Times New Roman"/>
          <w:sz w:val="24"/>
          <w:szCs w:val="24"/>
          <w:vertAlign w:val="superscript"/>
        </w:rPr>
        <w:t>2</w:t>
      </w:r>
      <w:r w:rsidRPr="00C44E15">
        <w:rPr>
          <w:rFonts w:ascii="Times New Roman" w:eastAsia="Times New Roman" w:hAnsi="Times New Roman" w:cs="Times New Roman"/>
          <w:sz w:val="24"/>
          <w:szCs w:val="24"/>
        </w:rPr>
        <w:t xml:space="preserve"> на 1 місце), вітальня для побачення з батьками, кімната вихователів, чергового технічного персоналу, комори </w:t>
      </w:r>
      <w:proofErr w:type="gramStart"/>
      <w:r w:rsidRPr="00C44E15">
        <w:rPr>
          <w:rFonts w:ascii="Times New Roman" w:eastAsia="Times New Roman" w:hAnsi="Times New Roman" w:cs="Times New Roman"/>
          <w:sz w:val="24"/>
          <w:szCs w:val="24"/>
        </w:rPr>
        <w:t>спортивного</w:t>
      </w:r>
      <w:proofErr w:type="gramEnd"/>
      <w:r w:rsidRPr="00C44E15">
        <w:rPr>
          <w:rFonts w:ascii="Times New Roman" w:eastAsia="Times New Roman" w:hAnsi="Times New Roman" w:cs="Times New Roman"/>
          <w:sz w:val="24"/>
          <w:szCs w:val="24"/>
        </w:rPr>
        <w:t xml:space="preserve"> і господарського інвентаря, вестибюль з гардеробом.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Наповнюваність спальних кімнат у пансіонах (гуртожитках) для учнів 1 - 4 класів - 5 - 6 місць, для учнів 5 - 11(12) класів - не більше 4 місць.</w:t>
      </w:r>
      <w:proofErr w:type="gramEnd"/>
      <w:r w:rsidRPr="00C44E15">
        <w:rPr>
          <w:rFonts w:ascii="Times New Roman" w:eastAsia="Times New Roman" w:hAnsi="Times New Roman" w:cs="Times New Roman"/>
          <w:sz w:val="24"/>
          <w:szCs w:val="24"/>
        </w:rPr>
        <w:t xml:space="preserve"> Площа спальних кімнат визначається з розрахунку 6 м</w:t>
      </w:r>
      <w:proofErr w:type="gramStart"/>
      <w:r w:rsidRPr="00C44E15">
        <w:rPr>
          <w:rFonts w:ascii="Times New Roman" w:eastAsia="Times New Roman" w:hAnsi="Times New Roman" w:cs="Times New Roman"/>
          <w:sz w:val="24"/>
          <w:szCs w:val="24"/>
          <w:vertAlign w:val="superscript"/>
        </w:rPr>
        <w:t>2</w:t>
      </w:r>
      <w:proofErr w:type="gramEnd"/>
      <w:r w:rsidRPr="00C44E15">
        <w:rPr>
          <w:rFonts w:ascii="Times New Roman" w:eastAsia="Times New Roman" w:hAnsi="Times New Roman" w:cs="Times New Roman"/>
          <w:sz w:val="24"/>
          <w:szCs w:val="24"/>
        </w:rPr>
        <w:t> на 1 місце.</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Розташування ліжок повинно забезпечувати зручність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 xml:space="preserve">ідходу до них і не заважати прибиранню кімнати. Поверхні меблів, спинок ліжок повинні бути </w:t>
      </w:r>
      <w:proofErr w:type="gramStart"/>
      <w:r w:rsidRPr="00C44E15">
        <w:rPr>
          <w:rFonts w:ascii="Times New Roman" w:eastAsia="Times New Roman" w:hAnsi="Times New Roman" w:cs="Times New Roman"/>
          <w:sz w:val="24"/>
          <w:szCs w:val="24"/>
        </w:rPr>
        <w:t>гладкими</w:t>
      </w:r>
      <w:proofErr w:type="gramEnd"/>
      <w:r w:rsidRPr="00C44E15">
        <w:rPr>
          <w:rFonts w:ascii="Times New Roman" w:eastAsia="Times New Roman" w:hAnsi="Times New Roman" w:cs="Times New Roman"/>
          <w:sz w:val="24"/>
          <w:szCs w:val="24"/>
        </w:rPr>
        <w:t>, з покриттям для вологого прибирання і дезінфекції. Для сну дітей забороняється використовувати двоярусні ліжка, розкладачки, розкладні ліжка, дивани.</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IV. СИСТЕМА ЗАБЕЗПЕЧЕННЯ ЖИТТЄДІЯЛЬНОСТІ</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Водопостачання, водовідведення та опалення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Заклади освіти повинні мати централізовану або автономну систему теплопостачання, яка забезпечує оптимальні показники мікроклімату.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ічне опалення, обладнане в коридорі, допускається тільки в одноповерхових приміщеннях закладів освіти у сільській місцевості. Забороняється встановлювати залізні печі. Для попередження забруднення повітря приміщень окисом вуглецю пічні труби закриваються не раніше повного згорання палива і не пізніше, як за дві години до приходу учнів. Лабораторний контроль за вмістом окису вуглецю в пові</w:t>
      </w:r>
      <w:proofErr w:type="gramStart"/>
      <w:r w:rsidRPr="00C44E15">
        <w:rPr>
          <w:rFonts w:ascii="Times New Roman" w:eastAsia="Times New Roman" w:hAnsi="Times New Roman" w:cs="Times New Roman"/>
          <w:sz w:val="24"/>
          <w:szCs w:val="24"/>
        </w:rPr>
        <w:t>тр</w:t>
      </w:r>
      <w:proofErr w:type="gramEnd"/>
      <w:r w:rsidRPr="00C44E15">
        <w:rPr>
          <w:rFonts w:ascii="Times New Roman" w:eastAsia="Times New Roman" w:hAnsi="Times New Roman" w:cs="Times New Roman"/>
          <w:sz w:val="24"/>
          <w:szCs w:val="24"/>
        </w:rPr>
        <w:t>і приміщень з пічним опаленням організовує засновник (засновники) двічі впродовж опалювального сезону.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Вода, що постачається у заклади освіти, повинна відповідати вимогам Державних санітарних норм та правил "Гігієнічні вимоги до води питної, призначеної для споживання людиною" (ДСанПіН 2.2.4-171-10), затверджених </w:t>
      </w:r>
      <w:hyperlink r:id="rId20" w:tgtFrame="_top" w:history="1">
        <w:r w:rsidRPr="00C44E15">
          <w:rPr>
            <w:rFonts w:ascii="Times New Roman" w:eastAsia="Times New Roman" w:hAnsi="Times New Roman" w:cs="Times New Roman"/>
            <w:sz w:val="24"/>
            <w:szCs w:val="24"/>
            <w:u w:val="single"/>
          </w:rPr>
          <w:t xml:space="preserve">наказом Міністерства охорони </w:t>
        </w:r>
        <w:proofErr w:type="gramStart"/>
        <w:r w:rsidRPr="00C44E15">
          <w:rPr>
            <w:rFonts w:ascii="Times New Roman" w:eastAsia="Times New Roman" w:hAnsi="Times New Roman" w:cs="Times New Roman"/>
            <w:sz w:val="24"/>
            <w:szCs w:val="24"/>
            <w:u w:val="single"/>
          </w:rPr>
          <w:t>здоров'я Укра</w:t>
        </w:r>
        <w:proofErr w:type="gramEnd"/>
        <w:r w:rsidRPr="00C44E15">
          <w:rPr>
            <w:rFonts w:ascii="Times New Roman" w:eastAsia="Times New Roman" w:hAnsi="Times New Roman" w:cs="Times New Roman"/>
            <w:sz w:val="24"/>
            <w:szCs w:val="24"/>
            <w:u w:val="single"/>
          </w:rPr>
          <w:t>їни від 12 травня 2010 року N 400</w:t>
        </w:r>
      </w:hyperlink>
      <w:r w:rsidRPr="00C44E15">
        <w:rPr>
          <w:rFonts w:ascii="Times New Roman" w:eastAsia="Times New Roman" w:hAnsi="Times New Roman" w:cs="Times New Roman"/>
          <w:sz w:val="24"/>
          <w:szCs w:val="24"/>
        </w:rPr>
        <w:t>, зареєстрованих у Міністерстві юстиції України 01 липня 2010 року за N 452/17747 (далі - ДСанПіН 2.2.4-171-10).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Заклади освіти обладнуються інженерними мережами господарсько-питного водопостачання, мережами каналізації, водостоку, опалення, вентиляції. Гарячою проточною водою заклади освіти повинні бути забезпечені впродовж усього року.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У випадку відсутності в населеному пункті централізованих мереж водопроводу і каналізації для закладу освіти необхідно передбачити водопостачання від артезіанської свердловини з подачею води до приміщень закладу освіти та обладнання внутрішньої каналізаційної мережі з відведенням стоків на локальні очисні споруди.</w:t>
      </w:r>
      <w:proofErr w:type="gramEnd"/>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 сільських населених пунктах при відсутності централізованого водопостачання </w:t>
      </w:r>
      <w:proofErr w:type="gramStart"/>
      <w:r w:rsidRPr="00C44E15">
        <w:rPr>
          <w:rFonts w:ascii="Times New Roman" w:eastAsia="Times New Roman" w:hAnsi="Times New Roman" w:cs="Times New Roman"/>
          <w:sz w:val="24"/>
          <w:szCs w:val="24"/>
        </w:rPr>
        <w:t>допускається</w:t>
      </w:r>
      <w:proofErr w:type="gramEnd"/>
      <w:r w:rsidRPr="00C44E15">
        <w:rPr>
          <w:rFonts w:ascii="Times New Roman" w:eastAsia="Times New Roman" w:hAnsi="Times New Roman" w:cs="Times New Roman"/>
          <w:sz w:val="24"/>
          <w:szCs w:val="24"/>
        </w:rPr>
        <w:t xml:space="preserve"> також використання громадських свердловин, колодязів, каптажів для подачі води в мережу господарсько-питного водопостачання закладу.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У разі облаштування у закладі освіти такої системи водопостачання, з метою приведення питної води до вимог </w:t>
      </w:r>
      <w:hyperlink r:id="rId21" w:tgtFrame="_top" w:history="1">
        <w:r w:rsidRPr="00C44E15">
          <w:rPr>
            <w:rFonts w:ascii="Times New Roman" w:eastAsia="Times New Roman" w:hAnsi="Times New Roman" w:cs="Times New Roman"/>
            <w:sz w:val="24"/>
            <w:szCs w:val="24"/>
            <w:u w:val="single"/>
          </w:rPr>
          <w:t>ДСанПіН 2.2.4-171-10</w:t>
        </w:r>
      </w:hyperlink>
      <w:r w:rsidRPr="00C44E15">
        <w:rPr>
          <w:rFonts w:ascii="Times New Roman" w:eastAsia="Times New Roman" w:hAnsi="Times New Roman" w:cs="Times New Roman"/>
          <w:sz w:val="24"/>
          <w:szCs w:val="24"/>
        </w:rPr>
        <w:t xml:space="preserve"> засновник (засновники) забезпечує встановлення індивідуальної (колективної) установки (пристрою) доочищення питної води </w:t>
      </w:r>
      <w:r w:rsidRPr="00C44E15">
        <w:rPr>
          <w:rFonts w:ascii="Times New Roman" w:eastAsia="Times New Roman" w:hAnsi="Times New Roman" w:cs="Times New Roman"/>
          <w:sz w:val="24"/>
          <w:szCs w:val="24"/>
        </w:rPr>
        <w:lastRenderedPageBreak/>
        <w:t>та проведення лабораторного контролю безпечності та якості питної води з періодичністю відповідно до вимог ДСанПіН 2.2.4-171-10.</w:t>
      </w:r>
      <w:proofErr w:type="gramEnd"/>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Холодною і гарячою проточною водою повинні бути забезпечені приміщення їдальні (харчоблоку), буфету, душових при спортивній залі (роздягальні), медичного кабінету, навчальних кабінетів з вивчення хімії, фізики, біології, лабораторій, майстерень, санітарні вузли, зали басейнів та інші приміщення відповідно до вимог ДБН В.2.2-3:2018 з установленням кранів-зм</w:t>
      </w:r>
      <w:proofErr w:type="gramEnd"/>
      <w:r w:rsidRPr="00C44E15">
        <w:rPr>
          <w:rFonts w:ascii="Times New Roman" w:eastAsia="Times New Roman" w:hAnsi="Times New Roman" w:cs="Times New Roman"/>
          <w:sz w:val="24"/>
          <w:szCs w:val="24"/>
        </w:rPr>
        <w:t>ішувачів. Забороняється використовувати гарячу воду із системи водяного опалення для будь-яких цілей.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 випадок перебоїв у постачанні гарячої проточної води необхідно передбачати резервне гаряче водопостачання.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Температура гарячої води, що </w:t>
      </w:r>
      <w:proofErr w:type="gramStart"/>
      <w:r w:rsidRPr="00C44E15">
        <w:rPr>
          <w:rFonts w:ascii="Times New Roman" w:eastAsia="Times New Roman" w:hAnsi="Times New Roman" w:cs="Times New Roman"/>
          <w:sz w:val="24"/>
          <w:szCs w:val="24"/>
        </w:rPr>
        <w:t>подається</w:t>
      </w:r>
      <w:proofErr w:type="gramEnd"/>
      <w:r w:rsidRPr="00C44E15">
        <w:rPr>
          <w:rFonts w:ascii="Times New Roman" w:eastAsia="Times New Roman" w:hAnsi="Times New Roman" w:cs="Times New Roman"/>
          <w:sz w:val="24"/>
          <w:szCs w:val="24"/>
        </w:rPr>
        <w:t xml:space="preserve"> до приміщень закладів освіти, повинна бути не нижче 37° C та не вище 60° C.</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закладі освіти </w:t>
      </w:r>
      <w:proofErr w:type="gramStart"/>
      <w:r w:rsidRPr="00C44E15">
        <w:rPr>
          <w:rFonts w:ascii="Times New Roman" w:eastAsia="Times New Roman" w:hAnsi="Times New Roman" w:cs="Times New Roman"/>
          <w:sz w:val="24"/>
          <w:szCs w:val="24"/>
        </w:rPr>
        <w:t>повинен</w:t>
      </w:r>
      <w:proofErr w:type="gramEnd"/>
      <w:r w:rsidRPr="00C44E15">
        <w:rPr>
          <w:rFonts w:ascii="Times New Roman" w:eastAsia="Times New Roman" w:hAnsi="Times New Roman" w:cs="Times New Roman"/>
          <w:sz w:val="24"/>
          <w:szCs w:val="24"/>
        </w:rPr>
        <w:t xml:space="preserve"> бути організований питний режим. Організація питного режиму повинна сприяти задоволенню потреб дітей у безпечній та якісній воді.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Кожна дитина за </w:t>
      </w:r>
      <w:proofErr w:type="gramStart"/>
      <w:r w:rsidRPr="00C44E15">
        <w:rPr>
          <w:rFonts w:ascii="Times New Roman" w:eastAsia="Times New Roman" w:hAnsi="Times New Roman" w:cs="Times New Roman"/>
          <w:sz w:val="24"/>
          <w:szCs w:val="24"/>
        </w:rPr>
        <w:t>потреби</w:t>
      </w:r>
      <w:proofErr w:type="gramEnd"/>
      <w:r w:rsidRPr="00C44E15">
        <w:rPr>
          <w:rFonts w:ascii="Times New Roman" w:eastAsia="Times New Roman" w:hAnsi="Times New Roman" w:cs="Times New Roman"/>
          <w:sz w:val="24"/>
          <w:szCs w:val="24"/>
        </w:rPr>
        <w:t xml:space="preserve"> повинна отримати кип'ячену або фасовану воду в індивідуальному посуді.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hyperlink r:id="rId22" w:tgtFrame="_top" w:history="1">
        <w:r w:rsidRPr="00C44E15">
          <w:rPr>
            <w:rFonts w:ascii="Times New Roman" w:eastAsia="Times New Roman" w:hAnsi="Times New Roman" w:cs="Times New Roman"/>
            <w:sz w:val="24"/>
            <w:szCs w:val="24"/>
            <w:u w:val="single"/>
          </w:rPr>
          <w:t>ДСанПіН 2.2.4-171-10</w:t>
        </w:r>
      </w:hyperlink>
      <w:r w:rsidRPr="00C44E15">
        <w:rPr>
          <w:rFonts w:ascii="Times New Roman" w:eastAsia="Times New Roman" w:hAnsi="Times New Roman" w:cs="Times New Roman"/>
          <w:sz w:val="24"/>
          <w:szCs w:val="24"/>
        </w:rPr>
        <w:t xml:space="preserve">, що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ідтверджується виробником.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При використанні установок із дозованим розливом негазованої фасованої води заміна ємності повинна здійснюватися не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ідше одного разу на 2 тижні.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В їдальні (харчоблоці) в </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ісцях приєднання ванн до каналізаційної мережі необхідно улаштувати повітряний розрив не менше 20 мм від верху приймальної воронки.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При проведенні стояків побутової каналізації </w:t>
      </w:r>
      <w:proofErr w:type="gramStart"/>
      <w:r w:rsidRPr="00C44E15">
        <w:rPr>
          <w:rFonts w:ascii="Times New Roman" w:eastAsia="Times New Roman" w:hAnsi="Times New Roman" w:cs="Times New Roman"/>
          <w:sz w:val="24"/>
          <w:szCs w:val="24"/>
        </w:rPr>
        <w:t>через</w:t>
      </w:r>
      <w:proofErr w:type="gramEnd"/>
      <w:r w:rsidRPr="00C44E15">
        <w:rPr>
          <w:rFonts w:ascii="Times New Roman" w:eastAsia="Times New Roman" w:hAnsi="Times New Roman" w:cs="Times New Roman"/>
          <w:sz w:val="24"/>
          <w:szCs w:val="24"/>
        </w:rPr>
        <w:t xml:space="preserve"> приміщення закладу освіти передбачається їх закриття оштукатуреними коробами та забезпечення устаткуванням для ревізії.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Забороняється проведення стояків побутової каналізації через виробничі приміщення їдальні (харчоблоку), буфету.</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Повітряно-тепловий режим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Чистота повітря </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w:t>
      </w:r>
      <w:proofErr w:type="gramStart"/>
      <w:r w:rsidRPr="00C44E15">
        <w:rPr>
          <w:rFonts w:ascii="Times New Roman" w:eastAsia="Times New Roman" w:hAnsi="Times New Roman" w:cs="Times New Roman"/>
          <w:sz w:val="24"/>
          <w:szCs w:val="24"/>
        </w:rPr>
        <w:t>прим</w:t>
      </w:r>
      <w:proofErr w:type="gramEnd"/>
      <w:r w:rsidRPr="00C44E15">
        <w:rPr>
          <w:rFonts w:ascii="Times New Roman" w:eastAsia="Times New Roman" w:hAnsi="Times New Roman" w:cs="Times New Roman"/>
          <w:sz w:val="24"/>
          <w:szCs w:val="24"/>
        </w:rPr>
        <w:t>іщеннях закладів освіти забезпечується: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відповідністю кількості учнів </w:t>
      </w:r>
      <w:proofErr w:type="gramStart"/>
      <w:r w:rsidRPr="00C44E15">
        <w:rPr>
          <w:rFonts w:ascii="Times New Roman" w:eastAsia="Times New Roman" w:hAnsi="Times New Roman" w:cs="Times New Roman"/>
          <w:sz w:val="24"/>
          <w:szCs w:val="24"/>
        </w:rPr>
        <w:t>до</w:t>
      </w:r>
      <w:proofErr w:type="gramEnd"/>
      <w:r w:rsidRPr="00C44E15">
        <w:rPr>
          <w:rFonts w:ascii="Times New Roman" w:eastAsia="Times New Roman" w:hAnsi="Times New Roman" w:cs="Times New Roman"/>
          <w:sz w:val="24"/>
          <w:szCs w:val="24"/>
        </w:rPr>
        <w:t xml:space="preserve"> нормативної наповнюваності відповідно до вимог </w:t>
      </w:r>
      <w:hyperlink r:id="rId23" w:tgtFrame="_top" w:history="1">
        <w:r w:rsidRPr="00C44E15">
          <w:rPr>
            <w:rFonts w:ascii="Times New Roman" w:eastAsia="Times New Roman" w:hAnsi="Times New Roman" w:cs="Times New Roman"/>
            <w:sz w:val="24"/>
            <w:szCs w:val="24"/>
            <w:u w:val="single"/>
          </w:rPr>
          <w:t>статті 12 Закону України "Про повну загальну середню освіту"</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регулярністю вологого прибирання приміщень з використанням мийних засобів та дезінфекційних засобів, які зареєстровані відповідно до вимог Порядку державної реєстрації (перереєстрації) дезінфекційних засобів, затвердженого </w:t>
      </w:r>
      <w:hyperlink r:id="rId24" w:tgtFrame="_top" w:history="1">
        <w:r w:rsidRPr="00C44E15">
          <w:rPr>
            <w:rFonts w:ascii="Times New Roman" w:eastAsia="Times New Roman" w:hAnsi="Times New Roman" w:cs="Times New Roman"/>
            <w:sz w:val="24"/>
            <w:szCs w:val="24"/>
            <w:u w:val="single"/>
          </w:rPr>
          <w:t>постановою Кабінету Міні</w:t>
        </w:r>
        <w:proofErr w:type="gramStart"/>
        <w:r w:rsidRPr="00C44E15">
          <w:rPr>
            <w:rFonts w:ascii="Times New Roman" w:eastAsia="Times New Roman" w:hAnsi="Times New Roman" w:cs="Times New Roman"/>
            <w:sz w:val="24"/>
            <w:szCs w:val="24"/>
            <w:u w:val="single"/>
          </w:rPr>
          <w:t>стр</w:t>
        </w:r>
        <w:proofErr w:type="gramEnd"/>
        <w:r w:rsidRPr="00C44E15">
          <w:rPr>
            <w:rFonts w:ascii="Times New Roman" w:eastAsia="Times New Roman" w:hAnsi="Times New Roman" w:cs="Times New Roman"/>
            <w:sz w:val="24"/>
            <w:szCs w:val="24"/>
            <w:u w:val="single"/>
          </w:rPr>
          <w:t>ів України від 03 липня 2006 року N 908</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використанням </w:t>
      </w:r>
      <w:proofErr w:type="gramStart"/>
      <w:r w:rsidRPr="00C44E15">
        <w:rPr>
          <w:rFonts w:ascii="Times New Roman" w:eastAsia="Times New Roman" w:hAnsi="Times New Roman" w:cs="Times New Roman"/>
          <w:sz w:val="24"/>
          <w:szCs w:val="24"/>
        </w:rPr>
        <w:t>вс</w:t>
      </w:r>
      <w:proofErr w:type="gramEnd"/>
      <w:r w:rsidRPr="00C44E15">
        <w:rPr>
          <w:rFonts w:ascii="Times New Roman" w:eastAsia="Times New Roman" w:hAnsi="Times New Roman" w:cs="Times New Roman"/>
          <w:sz w:val="24"/>
          <w:szCs w:val="24"/>
        </w:rPr>
        <w:t>іх видів провітрювання (наскрізне, кутове, однобічне);</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чистотою та справністю систем вентиляції.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Засновник (засновники) закладу освіти забезпечує організацію лабораторного контролю показників мікроклімату (не менше 6 вимірювань) та концентрації CO</w:t>
      </w:r>
      <w:r w:rsidRPr="00C44E15">
        <w:rPr>
          <w:rFonts w:ascii="Times New Roman" w:eastAsia="Times New Roman" w:hAnsi="Times New Roman" w:cs="Times New Roman"/>
          <w:sz w:val="24"/>
          <w:szCs w:val="24"/>
          <w:vertAlign w:val="subscript"/>
        </w:rPr>
        <w:t>2</w:t>
      </w:r>
      <w:r w:rsidRPr="00C44E15">
        <w:rPr>
          <w:rFonts w:ascii="Times New Roman" w:eastAsia="Times New Roman" w:hAnsi="Times New Roman" w:cs="Times New Roman"/>
          <w:sz w:val="24"/>
          <w:szCs w:val="24"/>
        </w:rPr>
        <w:t xml:space="preserve">, CO, який проводиться не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ідше двох разів на рік. Після проведених ремонтних та/або будівельних робіт, встановленні нових меблів перед початком навчального процесу проводяться лабораторні вимірювання концентрацій формальдегі</w:t>
      </w:r>
      <w:proofErr w:type="gramStart"/>
      <w:r w:rsidRPr="00C44E15">
        <w:rPr>
          <w:rFonts w:ascii="Times New Roman" w:eastAsia="Times New Roman" w:hAnsi="Times New Roman" w:cs="Times New Roman"/>
          <w:sz w:val="24"/>
          <w:szCs w:val="24"/>
        </w:rPr>
        <w:t>ду та</w:t>
      </w:r>
      <w:proofErr w:type="gramEnd"/>
      <w:r w:rsidRPr="00C44E15">
        <w:rPr>
          <w:rFonts w:ascii="Times New Roman" w:eastAsia="Times New Roman" w:hAnsi="Times New Roman" w:cs="Times New Roman"/>
          <w:sz w:val="24"/>
          <w:szCs w:val="24"/>
        </w:rPr>
        <w:t xml:space="preserve"> інших хімічних речовин (в залежності від будівельних, оздоблювальних матеріалів, меблів тощо, які використані).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Концентрація в пові</w:t>
      </w:r>
      <w:proofErr w:type="gramStart"/>
      <w:r w:rsidRPr="00C44E15">
        <w:rPr>
          <w:rFonts w:ascii="Times New Roman" w:eastAsia="Times New Roman" w:hAnsi="Times New Roman" w:cs="Times New Roman"/>
          <w:sz w:val="24"/>
          <w:szCs w:val="24"/>
        </w:rPr>
        <w:t>тр</w:t>
      </w:r>
      <w:proofErr w:type="gramEnd"/>
      <w:r w:rsidRPr="00C44E15">
        <w:rPr>
          <w:rFonts w:ascii="Times New Roman" w:eastAsia="Times New Roman" w:hAnsi="Times New Roman" w:cs="Times New Roman"/>
          <w:sz w:val="24"/>
          <w:szCs w:val="24"/>
        </w:rPr>
        <w:t>і CO</w:t>
      </w:r>
      <w:r w:rsidRPr="00C44E15">
        <w:rPr>
          <w:rFonts w:ascii="Times New Roman" w:eastAsia="Times New Roman" w:hAnsi="Times New Roman" w:cs="Times New Roman"/>
          <w:sz w:val="24"/>
          <w:szCs w:val="24"/>
          <w:vertAlign w:val="subscript"/>
        </w:rPr>
        <w:t>2</w:t>
      </w:r>
      <w:r w:rsidRPr="00C44E15">
        <w:rPr>
          <w:rFonts w:ascii="Times New Roman" w:eastAsia="Times New Roman" w:hAnsi="Times New Roman" w:cs="Times New Roman"/>
          <w:sz w:val="24"/>
          <w:szCs w:val="24"/>
        </w:rPr>
        <w:t> не повинна перевищувати - 0,01 мг/м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CO - не більше 5,0 мг/м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формальдегіду - не більше 0,01 мг/м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xml:space="preserve">6. Навчальні приміщення провітрюють на перервах </w:t>
      </w:r>
      <w:proofErr w:type="gramStart"/>
      <w:r w:rsidRPr="00C44E15">
        <w:rPr>
          <w:rFonts w:ascii="Times New Roman" w:eastAsia="Times New Roman" w:hAnsi="Times New Roman" w:cs="Times New Roman"/>
          <w:sz w:val="24"/>
          <w:szCs w:val="24"/>
        </w:rPr>
        <w:t>за</w:t>
      </w:r>
      <w:proofErr w:type="gramEnd"/>
      <w:r w:rsidRPr="00C44E15">
        <w:rPr>
          <w:rFonts w:ascii="Times New Roman" w:eastAsia="Times New Roman" w:hAnsi="Times New Roman" w:cs="Times New Roman"/>
          <w:sz w:val="24"/>
          <w:szCs w:val="24"/>
        </w:rPr>
        <w:t xml:space="preserve"> відсутності дітей в приміщеннях. Тривалість провітрювання визначається погодними умовами за наведеною таблицею:</w:t>
      </w:r>
    </w:p>
    <w:tbl>
      <w:tblPr>
        <w:tblW w:w="5000" w:type="pct"/>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2605"/>
        <w:gridCol w:w="2509"/>
        <w:gridCol w:w="4535"/>
      </w:tblGrid>
      <w:tr w:rsidR="00C44E15" w:rsidRPr="00C44E15" w:rsidTr="00C44E15">
        <w:tc>
          <w:tcPr>
            <w:tcW w:w="13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rPr>
            </w:pPr>
            <w:r w:rsidRPr="00C44E15">
              <w:rPr>
                <w:rFonts w:ascii="Times New Roman" w:eastAsia="Times New Roman" w:hAnsi="Times New Roman" w:cs="Times New Roman"/>
              </w:rPr>
              <w:t xml:space="preserve">Температура повітря вулиці в градусах </w:t>
            </w:r>
            <w:proofErr w:type="gramStart"/>
            <w:r w:rsidRPr="00C44E15">
              <w:rPr>
                <w:rFonts w:ascii="Times New Roman" w:eastAsia="Times New Roman" w:hAnsi="Times New Roman" w:cs="Times New Roman"/>
              </w:rPr>
              <w:t>Цельсія</w:t>
            </w:r>
            <w:proofErr w:type="gramEnd"/>
          </w:p>
        </w:tc>
        <w:tc>
          <w:tcPr>
            <w:tcW w:w="36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rPr>
            </w:pPr>
            <w:r w:rsidRPr="00C44E15">
              <w:rPr>
                <w:rFonts w:ascii="Times New Roman" w:eastAsia="Times New Roman" w:hAnsi="Times New Roman" w:cs="Times New Roman"/>
              </w:rPr>
              <w:t>Тривалість провітрювання приміщень (хв.)</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rPr>
            </w:pP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rPr>
            </w:pPr>
            <w:r w:rsidRPr="00C44E15">
              <w:rPr>
                <w:rFonts w:ascii="Times New Roman" w:eastAsia="Times New Roman" w:hAnsi="Times New Roman" w:cs="Times New Roman"/>
              </w:rPr>
              <w:t>на малих перервах</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rPr>
            </w:pPr>
            <w:r w:rsidRPr="00C44E15">
              <w:rPr>
                <w:rFonts w:ascii="Times New Roman" w:eastAsia="Times New Roman" w:hAnsi="Times New Roman" w:cs="Times New Roman"/>
              </w:rPr>
              <w:t xml:space="preserve">на </w:t>
            </w:r>
            <w:proofErr w:type="gramStart"/>
            <w:r w:rsidRPr="00C44E15">
              <w:rPr>
                <w:rFonts w:ascii="Times New Roman" w:eastAsia="Times New Roman" w:hAnsi="Times New Roman" w:cs="Times New Roman"/>
              </w:rPr>
              <w:t>великих</w:t>
            </w:r>
            <w:proofErr w:type="gramEnd"/>
            <w:r w:rsidRPr="00C44E15">
              <w:rPr>
                <w:rFonts w:ascii="Times New Roman" w:eastAsia="Times New Roman" w:hAnsi="Times New Roman" w:cs="Times New Roman"/>
              </w:rPr>
              <w:t xml:space="preserve"> перервах та між змінами</w:t>
            </w:r>
          </w:p>
        </w:tc>
      </w:tr>
      <w:tr w:rsidR="00C44E15" w:rsidRPr="00C44E15" w:rsidTr="00C44E15">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 +10 до +6</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4 - 10</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25 - 30</w:t>
            </w:r>
          </w:p>
        </w:tc>
      </w:tr>
      <w:tr w:rsidR="00C44E15" w:rsidRPr="00C44E15" w:rsidTr="00C44E15">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 +5 до 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3 - 7</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20 - 30</w:t>
            </w:r>
          </w:p>
        </w:tc>
      </w:tr>
      <w:tr w:rsidR="00C44E15" w:rsidRPr="00C44E15" w:rsidTr="00C44E15">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 0 до -5</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2 - 5</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15 - 25</w:t>
            </w:r>
          </w:p>
        </w:tc>
      </w:tr>
      <w:tr w:rsidR="00C44E15" w:rsidRPr="00C44E15" w:rsidTr="00C44E15">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від -5 до -10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1 - 3</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10 - 15</w:t>
            </w:r>
          </w:p>
        </w:tc>
      </w:tr>
      <w:tr w:rsidR="00C44E15" w:rsidRPr="00C44E15" w:rsidTr="00C44E15">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нижче -10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1 - 1,5</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5 - 10</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Рекреації провітрюються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 xml:space="preserve">ід час навчальних занять. До початку занять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їх закінчення необхідно здійснювати наскрізне провітрювання навчальних приміщень.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 теплу пору року </w:t>
      </w:r>
      <w:proofErr w:type="gramStart"/>
      <w:r w:rsidRPr="00C44E15">
        <w:rPr>
          <w:rFonts w:ascii="Times New Roman" w:eastAsia="Times New Roman" w:hAnsi="Times New Roman" w:cs="Times New Roman"/>
          <w:sz w:val="24"/>
          <w:szCs w:val="24"/>
        </w:rPr>
        <w:t>доц</w:t>
      </w:r>
      <w:proofErr w:type="gramEnd"/>
      <w:r w:rsidRPr="00C44E15">
        <w:rPr>
          <w:rFonts w:ascii="Times New Roman" w:eastAsia="Times New Roman" w:hAnsi="Times New Roman" w:cs="Times New Roman"/>
          <w:sz w:val="24"/>
          <w:szCs w:val="24"/>
        </w:rPr>
        <w:t>ільно проводити заняття з прочиненими вікнами в режимі провітрювання.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7. У приміщеннях </w:t>
      </w:r>
      <w:proofErr w:type="gramStart"/>
      <w:r w:rsidRPr="00C44E15">
        <w:rPr>
          <w:rFonts w:ascii="Times New Roman" w:eastAsia="Times New Roman" w:hAnsi="Times New Roman" w:cs="Times New Roman"/>
          <w:sz w:val="24"/>
          <w:szCs w:val="24"/>
        </w:rPr>
        <w:t>закладів освіти відносна вологість повітря</w:t>
      </w:r>
      <w:proofErr w:type="gramEnd"/>
      <w:r w:rsidRPr="00C44E15">
        <w:rPr>
          <w:rFonts w:ascii="Times New Roman" w:eastAsia="Times New Roman" w:hAnsi="Times New Roman" w:cs="Times New Roman"/>
          <w:sz w:val="24"/>
          <w:szCs w:val="24"/>
        </w:rPr>
        <w:t xml:space="preserve"> має бути 40 - 60 %; </w:t>
      </w:r>
      <w:proofErr w:type="gramStart"/>
      <w:r w:rsidRPr="00C44E15">
        <w:rPr>
          <w:rFonts w:ascii="Times New Roman" w:eastAsia="Times New Roman" w:hAnsi="Times New Roman" w:cs="Times New Roman"/>
          <w:sz w:val="24"/>
          <w:szCs w:val="24"/>
        </w:rPr>
        <w:t>температура повітря в класних кімнатах 17 - 20° C, в майстернях по обробці металу і дерева 16 - 18° C, в спортивному залі 15 - 17° C, в роздягальнях при спортивному залі 19 - 23° C, в актовому залі 17 - 20° C, в бібліотеці 16 - 18° C, в медичних кабінетах 21 - 23° C, в рекреаціях 16 - 18° C, в</w:t>
      </w:r>
      <w:proofErr w:type="gramEnd"/>
      <w:r w:rsidRPr="00C44E15">
        <w:rPr>
          <w:rFonts w:ascii="Times New Roman" w:eastAsia="Times New Roman" w:hAnsi="Times New Roman" w:cs="Times New Roman"/>
          <w:sz w:val="24"/>
          <w:szCs w:val="24"/>
        </w:rPr>
        <w:t xml:space="preserve"> спальних приміщеннях 18 - 20° C; у вестибюлі, гардеробі 16 - 19° C; в санітарних вузлах 17 - 21° C; в душових не нижче 25° C.</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8. Встановлення у закладі освіти додаткових систем, що впливають на мікроклімат приміщення, має бути забезпечене відповідним і своєчасним сервісним обслуговуванням та заміною витратних </w:t>
      </w:r>
      <w:proofErr w:type="gramStart"/>
      <w:r w:rsidRPr="00C44E15">
        <w:rPr>
          <w:rFonts w:ascii="Times New Roman" w:eastAsia="Times New Roman" w:hAnsi="Times New Roman" w:cs="Times New Roman"/>
          <w:sz w:val="24"/>
          <w:szCs w:val="24"/>
        </w:rPr>
        <w:t>матер</w:t>
      </w:r>
      <w:proofErr w:type="gramEnd"/>
      <w:r w:rsidRPr="00C44E15">
        <w:rPr>
          <w:rFonts w:ascii="Times New Roman" w:eastAsia="Times New Roman" w:hAnsi="Times New Roman" w:cs="Times New Roman"/>
          <w:sz w:val="24"/>
          <w:szCs w:val="24"/>
        </w:rPr>
        <w:t>іалів.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9. Усі приміщення та обладнання закладу освіти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 xml:space="preserve">ідлягають щоденному вологому прибиранню, у тому числі: підвіконня, підлога, опалювальні прилади (або захисні решітки), меблі, класні дошки. Вологе прибирання навчальних та навчально-виробничих приміщень проводиться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закінчення останнього навчального заняття, або після кожної навчальної зміни (у разі організації в закладі освіти змінного навчання), спортивних залів - після кожного навчального заняття та після закінчення навчальних занять та занять секцій.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процесі самообслуговування учні повинні тримати власне робоче місце в чистоті, прибирати за собою сміття.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Дозволяється залучати до поливу рослин та вологого прибирання, без використання миючих та дезінфікуючих засобів, поверхонь навчальних приміщень (крім вікон та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ідлоги) учнів 5 - 11(12) класів. Робота із самообслуговування повинна проводитися за участю педагогічних та/або медичних працівників.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Тривалість самообслуговування не </w:t>
      </w:r>
      <w:proofErr w:type="gramStart"/>
      <w:r w:rsidRPr="00C44E15">
        <w:rPr>
          <w:rFonts w:ascii="Times New Roman" w:eastAsia="Times New Roman" w:hAnsi="Times New Roman" w:cs="Times New Roman"/>
          <w:sz w:val="24"/>
          <w:szCs w:val="24"/>
        </w:rPr>
        <w:t>повинна</w:t>
      </w:r>
      <w:proofErr w:type="gramEnd"/>
      <w:r w:rsidRPr="00C44E15">
        <w:rPr>
          <w:rFonts w:ascii="Times New Roman" w:eastAsia="Times New Roman" w:hAnsi="Times New Roman" w:cs="Times New Roman"/>
          <w:sz w:val="24"/>
          <w:szCs w:val="24"/>
        </w:rPr>
        <w:t xml:space="preserve"> перевищувати 1 годину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xml:space="preserve">Учні не допускаються до виконання робіт, що небезпечні для їх життя та здоров'я, створюють загрозу зараження інфекційними </w:t>
      </w:r>
      <w:proofErr w:type="gramStart"/>
      <w:r w:rsidRPr="00C44E15">
        <w:rPr>
          <w:rFonts w:ascii="Times New Roman" w:eastAsia="Times New Roman" w:hAnsi="Times New Roman" w:cs="Times New Roman"/>
          <w:sz w:val="24"/>
          <w:szCs w:val="24"/>
        </w:rPr>
        <w:t>хворобами</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Природне та штучне освітлення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10. Усі навчальні приміщення закладів освіти повинні мати природне освітлення,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івні якого мають відповідати вимогам ДБН В.2.5-28:2018 "Природне і штучне освітлення", затверджених </w:t>
      </w:r>
      <w:hyperlink r:id="rId25" w:tgtFrame="_top" w:history="1">
        <w:r w:rsidRPr="00C44E15">
          <w:rPr>
            <w:rFonts w:ascii="Times New Roman" w:eastAsia="Times New Roman" w:hAnsi="Times New Roman" w:cs="Times New Roman"/>
            <w:sz w:val="24"/>
            <w:szCs w:val="24"/>
            <w:u w:val="single"/>
          </w:rPr>
          <w:t>наказом Міністерства регіонального розвитку, будівництва та житлово-комунального господарства України від 03 жовтня 2018 року N 264</w:t>
        </w:r>
      </w:hyperlink>
      <w:r w:rsidRPr="00C44E15">
        <w:rPr>
          <w:rFonts w:ascii="Times New Roman" w:eastAsia="Times New Roman" w:hAnsi="Times New Roman" w:cs="Times New Roman"/>
          <w:sz w:val="24"/>
          <w:szCs w:val="24"/>
        </w:rPr>
        <w:t>. Природне освітлення повинно бути рівномірним і не створювати блиску.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Коефіцієнт природного освітлення (далі - КПО) в навчальних приміщеннях повинен дорівнювати 2,5 % на робочих місцях 3-го ряду робочих столів учнів (1 м від внутрішньої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 xml:space="preserve">іни). При двобічному освітленні мінімальне значення КПО визначається на </w:t>
      </w:r>
      <w:proofErr w:type="gramStart"/>
      <w:r w:rsidRPr="00C44E15">
        <w:rPr>
          <w:rFonts w:ascii="Times New Roman" w:eastAsia="Times New Roman" w:hAnsi="Times New Roman" w:cs="Times New Roman"/>
          <w:sz w:val="24"/>
          <w:szCs w:val="24"/>
        </w:rPr>
        <w:t>другому</w:t>
      </w:r>
      <w:proofErr w:type="gramEnd"/>
      <w:r w:rsidRPr="00C44E15">
        <w:rPr>
          <w:rFonts w:ascii="Times New Roman" w:eastAsia="Times New Roman" w:hAnsi="Times New Roman" w:cs="Times New Roman"/>
          <w:sz w:val="24"/>
          <w:szCs w:val="24"/>
        </w:rPr>
        <w:t xml:space="preserve"> ряді робочих столів учнів.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івномірність освітлення на робочому місці (відношення мінімального рівня освітлення до максимального) повинна складати не більше 0,3.</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Достатність і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івномірність освітлення можна оцінити за світловим коефіцієнтом (СК) (відношення загальної площі вікон до площі підлоги), величина якого має становити 1:4 - 1:5.</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11. Для захисту від прямих променів сонця, запобігання перегріву навчальних приміщень вікна повинні бути облаштовані сонцезахисними засобами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ідйомно-поворотні жалюзі, козирки, ролети тощо), які легко очищаються від пилу та миються.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12. Забороняється розміщувати на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ідвіконні навчальних приміщень рослини, які перешкоджають доступу прямого сонячного світла.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13. Для забезпечення </w:t>
      </w:r>
      <w:proofErr w:type="gramStart"/>
      <w:r w:rsidRPr="00C44E15">
        <w:rPr>
          <w:rFonts w:ascii="Times New Roman" w:eastAsia="Times New Roman" w:hAnsi="Times New Roman" w:cs="Times New Roman"/>
          <w:sz w:val="24"/>
          <w:szCs w:val="24"/>
        </w:rPr>
        <w:t>оптимального</w:t>
      </w:r>
      <w:proofErr w:type="gramEnd"/>
      <w:r w:rsidRPr="00C44E15">
        <w:rPr>
          <w:rFonts w:ascii="Times New Roman" w:eastAsia="Times New Roman" w:hAnsi="Times New Roman" w:cs="Times New Roman"/>
          <w:sz w:val="24"/>
          <w:szCs w:val="24"/>
        </w:rPr>
        <w:t xml:space="preserve"> природного освітлення навчальних приміщень необхідно мити вікна не менше 2-х разів протягом навчального року.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 xml:space="preserve">14. У навчальних приміщеннях необхідно передбачити систему загального </w:t>
      </w:r>
      <w:proofErr w:type="gramStart"/>
      <w:r w:rsidRPr="00C44E15">
        <w:rPr>
          <w:rFonts w:ascii="Times New Roman" w:eastAsia="Times New Roman" w:hAnsi="Times New Roman" w:cs="Times New Roman"/>
          <w:sz w:val="24"/>
          <w:szCs w:val="24"/>
        </w:rPr>
        <w:t>штучного</w:t>
      </w:r>
      <w:proofErr w:type="gramEnd"/>
      <w:r w:rsidRPr="00C44E15">
        <w:rPr>
          <w:rFonts w:ascii="Times New Roman" w:eastAsia="Times New Roman" w:hAnsi="Times New Roman" w:cs="Times New Roman"/>
          <w:sz w:val="24"/>
          <w:szCs w:val="24"/>
        </w:rPr>
        <w:t xml:space="preserve"> освітлення, що забезпечується штучним освітленням лампами з електронною пуско-регулювальною апаратурою зі спектром кольоровипромінювання: білий, тепло-білий, природно-білий;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 xml:space="preserve">ітлодіодними лампами з кольоровою температурою 3500 - 4000 К. Індекс кольоропередачі має бути не менший за 80 %, коефіцієнт пульсації - не більший за 10 % (в майстернях, з пристроями, що обертаються - не більшим за 5 %). </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w:t>
      </w:r>
      <w:proofErr w:type="gramStart"/>
      <w:r w:rsidRPr="00C44E15">
        <w:rPr>
          <w:rFonts w:ascii="Times New Roman" w:eastAsia="Times New Roman" w:hAnsi="Times New Roman" w:cs="Times New Roman"/>
          <w:sz w:val="24"/>
          <w:szCs w:val="24"/>
        </w:rPr>
        <w:t>одному</w:t>
      </w:r>
      <w:proofErr w:type="gramEnd"/>
      <w:r w:rsidRPr="00C44E15">
        <w:rPr>
          <w:rFonts w:ascii="Times New Roman" w:eastAsia="Times New Roman" w:hAnsi="Times New Roman" w:cs="Times New Roman"/>
          <w:sz w:val="24"/>
          <w:szCs w:val="24"/>
        </w:rPr>
        <w:t xml:space="preserve"> приміщенні слід використовувати лампи одної колірної температури.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Для освітлення найбільш віддалених від вікон рядів робочих столів учнів у навчальних приміщеннях слід передбачати окреме включення усіх ряді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електроламп.</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івні загального штучного освітлення у приміщеннях закладів загальної середньої освіти наведені у додатку 4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15. Лампи, що перегоріли, а також ті, які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 xml:space="preserve">ід час роботи створюють шум, миготіння та стробоскопічний ефект, підлягають заміні. Несправні, перегорілі люмінесцентні лампи запаковують у захисну промислову гофроупаковку від нових ламп та зберігають у спеціальній тарі - герметично закритих металевих ємностях, контейнерах у спеціально відведених ізольованих технічних приміщеннях,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 xml:space="preserve">іни, стеля та підлога яких не межують із навчальними приміщеннями. Доступ до такого технічного приміщення повинен мати лише </w:t>
      </w:r>
      <w:proofErr w:type="gramStart"/>
      <w:r w:rsidRPr="00C44E15">
        <w:rPr>
          <w:rFonts w:ascii="Times New Roman" w:eastAsia="Times New Roman" w:hAnsi="Times New Roman" w:cs="Times New Roman"/>
          <w:sz w:val="24"/>
          <w:szCs w:val="24"/>
        </w:rPr>
        <w:t>спец</w:t>
      </w:r>
      <w:proofErr w:type="gramEnd"/>
      <w:r w:rsidRPr="00C44E15">
        <w:rPr>
          <w:rFonts w:ascii="Times New Roman" w:eastAsia="Times New Roman" w:hAnsi="Times New Roman" w:cs="Times New Roman"/>
          <w:sz w:val="24"/>
          <w:szCs w:val="24"/>
        </w:rPr>
        <w:t>іально призначений працівник закладу освіти. Вивезення перегорілих люмінесцентних ламп здійснюється відповідно до Правил надання послуг з поводження з побутовими відходами, затверджених </w:t>
      </w:r>
      <w:hyperlink r:id="rId26" w:tgtFrame="_top" w:history="1">
        <w:r w:rsidRPr="00C44E15">
          <w:rPr>
            <w:rFonts w:ascii="Times New Roman" w:eastAsia="Times New Roman" w:hAnsi="Times New Roman" w:cs="Times New Roman"/>
            <w:sz w:val="24"/>
            <w:szCs w:val="24"/>
            <w:u w:val="single"/>
          </w:rPr>
          <w:t>постановою Кабінету Міні</w:t>
        </w:r>
        <w:proofErr w:type="gramStart"/>
        <w:r w:rsidRPr="00C44E15">
          <w:rPr>
            <w:rFonts w:ascii="Times New Roman" w:eastAsia="Times New Roman" w:hAnsi="Times New Roman" w:cs="Times New Roman"/>
            <w:sz w:val="24"/>
            <w:szCs w:val="24"/>
            <w:u w:val="single"/>
          </w:rPr>
          <w:t>стр</w:t>
        </w:r>
        <w:proofErr w:type="gramEnd"/>
        <w:r w:rsidRPr="00C44E15">
          <w:rPr>
            <w:rFonts w:ascii="Times New Roman" w:eastAsia="Times New Roman" w:hAnsi="Times New Roman" w:cs="Times New Roman"/>
            <w:sz w:val="24"/>
            <w:szCs w:val="24"/>
            <w:u w:val="single"/>
          </w:rPr>
          <w:t>ів України від 10 грудня 2008 року N 1070</w:t>
        </w:r>
      </w:hyperlink>
      <w:r w:rsidRPr="00C44E15">
        <w:rPr>
          <w:rFonts w:ascii="Times New Roman" w:eastAsia="Times New Roman" w:hAnsi="Times New Roman" w:cs="Times New Roman"/>
          <w:sz w:val="24"/>
          <w:szCs w:val="24"/>
        </w:rPr>
        <w:t>, не рідше 2-х разів на рік.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xml:space="preserve">16. Засновник (засновники) закладу освіти забезпечує організацію лабораторного контролю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івня освітленості у закладах освіти не рідше двох разів на рік (не менше 4 точок у 3 - 5 приміщеннях), один з яких проводиться в листопаді чи грудні.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Шум та вібрація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17. Допустимі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івні звуку та звукових тисків у приміщеннях закладів освіти та на прилеглій до закладів освіти території наведені у додатку 5 до цього Санітарного регламенту та мають відповідати вимогам Державних санітарних норм допустимих рівнів шуму в приміщеннях житлових та громадських будинків і на території житлової забудови, затверджених </w:t>
      </w:r>
      <w:hyperlink r:id="rId27" w:tgtFrame="_top" w:history="1">
        <w:r w:rsidRPr="00C44E15">
          <w:rPr>
            <w:rFonts w:ascii="Times New Roman" w:eastAsia="Times New Roman" w:hAnsi="Times New Roman" w:cs="Times New Roman"/>
            <w:sz w:val="24"/>
            <w:szCs w:val="24"/>
            <w:u w:val="single"/>
          </w:rPr>
          <w:t xml:space="preserve">наказом Міністерства охорони </w:t>
        </w:r>
        <w:proofErr w:type="gramStart"/>
        <w:r w:rsidRPr="00C44E15">
          <w:rPr>
            <w:rFonts w:ascii="Times New Roman" w:eastAsia="Times New Roman" w:hAnsi="Times New Roman" w:cs="Times New Roman"/>
            <w:sz w:val="24"/>
            <w:szCs w:val="24"/>
            <w:u w:val="single"/>
          </w:rPr>
          <w:t>здоров'я Укра</w:t>
        </w:r>
        <w:proofErr w:type="gramEnd"/>
        <w:r w:rsidRPr="00C44E15">
          <w:rPr>
            <w:rFonts w:ascii="Times New Roman" w:eastAsia="Times New Roman" w:hAnsi="Times New Roman" w:cs="Times New Roman"/>
            <w:sz w:val="24"/>
            <w:szCs w:val="24"/>
            <w:u w:val="single"/>
          </w:rPr>
          <w:t>їни від 22 лютого 2019 року N 463</w:t>
        </w:r>
      </w:hyperlink>
      <w:r w:rsidRPr="00C44E15">
        <w:rPr>
          <w:rFonts w:ascii="Times New Roman" w:eastAsia="Times New Roman" w:hAnsi="Times New Roman" w:cs="Times New Roman"/>
          <w:sz w:val="24"/>
          <w:szCs w:val="24"/>
        </w:rPr>
        <w:t>, зареєстрованих у Міністерстві юстиції України 20 березня 2019 року за N 281/33252.</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івні шуму у виробничих приміщеннях закладів освіти повинні відповідати вимогам Санітарних норм виробничого шуму, ультразвуку та інфразвуку (ДСН 3.3.6.037), затверджених </w:t>
      </w:r>
      <w:hyperlink r:id="rId28" w:tgtFrame="_top" w:history="1">
        <w:r w:rsidRPr="00C44E15">
          <w:rPr>
            <w:rFonts w:ascii="Times New Roman" w:eastAsia="Times New Roman" w:hAnsi="Times New Roman" w:cs="Times New Roman"/>
            <w:sz w:val="24"/>
            <w:szCs w:val="24"/>
            <w:u w:val="single"/>
          </w:rPr>
          <w:t>постановою Головного державного санітарного лікаря України від 01 грудня 1999 року N 37</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18. Значення вібрації на прилеглих до закладів освіти територіях повинні забезпечувати допустимі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івні вібрації в їх приміщеннях. Допустимі значення вібрації у будівлях закладів освіти в денний час зазначені у додатку 6 до цього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івні вібрації у виробничих приміщеннях закладів освіти повинні відповідати вимогам Державних санітарних норм виробничої загальної та локальної вібрації (ДСН 3.3.6.039), затверджених </w:t>
      </w:r>
      <w:hyperlink r:id="rId29" w:tgtFrame="_top" w:history="1">
        <w:r w:rsidRPr="00C44E15">
          <w:rPr>
            <w:rFonts w:ascii="Times New Roman" w:eastAsia="Times New Roman" w:hAnsi="Times New Roman" w:cs="Times New Roman"/>
            <w:sz w:val="24"/>
            <w:szCs w:val="24"/>
            <w:u w:val="single"/>
          </w:rPr>
          <w:t>постановою Головного державного санітарного лікаря України від 01 грудня 1999 року N 39</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Захист від природних радіонукліді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та шкідливих хімічних речовин.</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Середньорічна еквівалентна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івноважна об'ємна активність радону-222 у повітрі приміщень будівель закладів освіти, що будуються та реконструюються, не повинна перевищувати 50 БК/м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а у будівлях, що експлуатуються - 100 БК/м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Засновник (засновники) закладу освіти повинен забезпечити проведення вимірювань концентрації радону-222 у пові</w:t>
      </w:r>
      <w:proofErr w:type="gramStart"/>
      <w:r w:rsidRPr="00C44E15">
        <w:rPr>
          <w:rFonts w:ascii="Times New Roman" w:eastAsia="Times New Roman" w:hAnsi="Times New Roman" w:cs="Times New Roman"/>
          <w:sz w:val="24"/>
          <w:szCs w:val="24"/>
        </w:rPr>
        <w:t>тр</w:t>
      </w:r>
      <w:proofErr w:type="gramEnd"/>
      <w:r w:rsidRPr="00C44E15">
        <w:rPr>
          <w:rFonts w:ascii="Times New Roman" w:eastAsia="Times New Roman" w:hAnsi="Times New Roman" w:cs="Times New Roman"/>
          <w:sz w:val="24"/>
          <w:szCs w:val="24"/>
        </w:rPr>
        <w:t>і приміщень першого поверху будівель не рідше одного разу на рік.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 новозбудованих будівлях, що вводяться в експлуатацію, та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проведення робіт з реконструкції приміщень необхідно провести вимірювання потужності поглиненої дози зовнішнього гамма-випромінювання.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lastRenderedPageBreak/>
        <w:t>Вміст біологічних та хімічних речовин в повітрі приміщень будівлі закладів освіти з елементами повного внутрішнього оздоблення та оснащення не повинні перевищувати середньодобові гранично допустимі концентрації або орієнтовно безпечні рівні впливу, встановлені діючими гі</w:t>
      </w:r>
      <w:proofErr w:type="gramStart"/>
      <w:r w:rsidRPr="00C44E15">
        <w:rPr>
          <w:rFonts w:ascii="Times New Roman" w:eastAsia="Times New Roman" w:hAnsi="Times New Roman" w:cs="Times New Roman"/>
          <w:sz w:val="24"/>
          <w:szCs w:val="24"/>
        </w:rPr>
        <w:t>г</w:t>
      </w:r>
      <w:proofErr w:type="gramEnd"/>
      <w:r w:rsidRPr="00C44E15">
        <w:rPr>
          <w:rFonts w:ascii="Times New Roman" w:eastAsia="Times New Roman" w:hAnsi="Times New Roman" w:cs="Times New Roman"/>
          <w:sz w:val="24"/>
          <w:szCs w:val="24"/>
        </w:rPr>
        <w:t>ієнічними нормативами для атмосферного повітря.</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V. ЗАБЕЗПЕЧЕННЯ ОСВІТНЬОГО ПРОЦЕСУ</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 xml:space="preserve">Вимоги </w:t>
      </w:r>
      <w:proofErr w:type="gramStart"/>
      <w:r w:rsidRPr="00C44E15">
        <w:rPr>
          <w:rFonts w:ascii="Times New Roman" w:eastAsia="Times New Roman" w:hAnsi="Times New Roman" w:cs="Times New Roman"/>
          <w:b/>
          <w:sz w:val="24"/>
          <w:szCs w:val="24"/>
        </w:rPr>
        <w:t>до</w:t>
      </w:r>
      <w:proofErr w:type="gramEnd"/>
      <w:r w:rsidRPr="00C44E15">
        <w:rPr>
          <w:rFonts w:ascii="Times New Roman" w:eastAsia="Times New Roman" w:hAnsi="Times New Roman" w:cs="Times New Roman"/>
          <w:b/>
          <w:sz w:val="24"/>
          <w:szCs w:val="24"/>
        </w:rPr>
        <w:t xml:space="preserve"> організації освітнього процесу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Структура і тривалість навчального року, навчального тижня, навчального дня, занять, відпочинку </w:t>
      </w:r>
      <w:proofErr w:type="gramStart"/>
      <w:r w:rsidRPr="00C44E15">
        <w:rPr>
          <w:rFonts w:ascii="Times New Roman" w:eastAsia="Times New Roman" w:hAnsi="Times New Roman" w:cs="Times New Roman"/>
          <w:sz w:val="24"/>
          <w:szCs w:val="24"/>
        </w:rPr>
        <w:t>між</w:t>
      </w:r>
      <w:proofErr w:type="gramEnd"/>
      <w:r w:rsidRPr="00C44E15">
        <w:rPr>
          <w:rFonts w:ascii="Times New Roman" w:eastAsia="Times New Roman" w:hAnsi="Times New Roman" w:cs="Times New Roman"/>
          <w:sz w:val="24"/>
          <w:szCs w:val="24"/>
        </w:rPr>
        <w:t xml:space="preserve"> ними, форми організації освітнього процесу визначаються відповідно до </w:t>
      </w:r>
      <w:hyperlink r:id="rId30" w:tgtFrame="_top" w:history="1">
        <w:r w:rsidRPr="00C44E15">
          <w:rPr>
            <w:rFonts w:ascii="Times New Roman" w:eastAsia="Times New Roman" w:hAnsi="Times New Roman" w:cs="Times New Roman"/>
            <w:sz w:val="24"/>
            <w:szCs w:val="24"/>
            <w:u w:val="single"/>
          </w:rPr>
          <w:t>статті 10 Закону України "Про повну загальну середню освіту"</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Організація освітнього процесу не повинна призводити до перевантаження учні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та має забезпечувати безпечні, нешкідливі та здорові умови здобуття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Гігієнічні правила складання розкладу навчальних </w:t>
      </w:r>
      <w:proofErr w:type="gramStart"/>
      <w:r w:rsidRPr="00C44E15">
        <w:rPr>
          <w:rFonts w:ascii="Times New Roman" w:eastAsia="Times New Roman" w:hAnsi="Times New Roman" w:cs="Times New Roman"/>
          <w:sz w:val="24"/>
          <w:szCs w:val="24"/>
        </w:rPr>
        <w:t>занять та розподілу навчального навантаження протягом тижня наведен</w:t>
      </w:r>
      <w:proofErr w:type="gramEnd"/>
      <w:r w:rsidRPr="00C44E15">
        <w:rPr>
          <w:rFonts w:ascii="Times New Roman" w:eastAsia="Times New Roman" w:hAnsi="Times New Roman" w:cs="Times New Roman"/>
          <w:sz w:val="24"/>
          <w:szCs w:val="24"/>
        </w:rPr>
        <w:t xml:space="preserve">і у додатку 7 до цього Санітарного регламенту. </w:t>
      </w:r>
      <w:proofErr w:type="gramStart"/>
      <w:r w:rsidRPr="00C44E15">
        <w:rPr>
          <w:rFonts w:ascii="Times New Roman" w:eastAsia="Times New Roman" w:hAnsi="Times New Roman" w:cs="Times New Roman"/>
          <w:sz w:val="24"/>
          <w:szCs w:val="24"/>
        </w:rPr>
        <w:t>Допустима</w:t>
      </w:r>
      <w:proofErr w:type="gramEnd"/>
      <w:r w:rsidRPr="00C44E15">
        <w:rPr>
          <w:rFonts w:ascii="Times New Roman" w:eastAsia="Times New Roman" w:hAnsi="Times New Roman" w:cs="Times New Roman"/>
          <w:sz w:val="24"/>
          <w:szCs w:val="24"/>
        </w:rPr>
        <w:t xml:space="preserve"> сумарна кількість годин (навчальних занять) тижневого навантаження учнів наведена у додатку 8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Приватні та корпоративні заклади освіти, учні яких розпочинають навчання з 8.00 - 9.00 год. та продовжують здобуття освіти і перебувають в такому закладі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14.00 год., освітні програми яких розроблені відповідно до вимог </w:t>
      </w:r>
      <w:hyperlink r:id="rId31" w:tgtFrame="_top" w:history="1">
        <w:r w:rsidRPr="00C44E15">
          <w:rPr>
            <w:rFonts w:ascii="Times New Roman" w:eastAsia="Times New Roman" w:hAnsi="Times New Roman" w:cs="Times New Roman"/>
            <w:sz w:val="24"/>
            <w:szCs w:val="24"/>
            <w:u w:val="single"/>
          </w:rPr>
          <w:t>статті 11 Закону України "Про повну загальну середню освіту"</w:t>
        </w:r>
      </w:hyperlink>
      <w:r w:rsidRPr="00C44E15">
        <w:rPr>
          <w:rFonts w:ascii="Times New Roman" w:eastAsia="Times New Roman" w:hAnsi="Times New Roman" w:cs="Times New Roman"/>
          <w:sz w:val="24"/>
          <w:szCs w:val="24"/>
        </w:rPr>
        <w:t xml:space="preserve"> та містять (за рахунок власних надходжень) збільшену кількість </w:t>
      </w:r>
      <w:proofErr w:type="gramStart"/>
      <w:r w:rsidRPr="00C44E15">
        <w:rPr>
          <w:rFonts w:ascii="Times New Roman" w:eastAsia="Times New Roman" w:hAnsi="Times New Roman" w:cs="Times New Roman"/>
          <w:sz w:val="24"/>
          <w:szCs w:val="24"/>
        </w:rPr>
        <w:t>навчальних предметів (інтегрованих курсів) та/або навчальних годин (навчальних занять) порівняно з відповідними типовими освітніми програмами, повинні створити умови для фізичного і психологічного відпочинку учнів, організувати 3 - 4 разове гаряче харчування, протягом всього навчального дня мати психологічний та медичний супровід освітнього процесу, дотримуватися вимог цього Сан</w:t>
      </w:r>
      <w:proofErr w:type="gramEnd"/>
      <w:r w:rsidRPr="00C44E15">
        <w:rPr>
          <w:rFonts w:ascii="Times New Roman" w:eastAsia="Times New Roman" w:hAnsi="Times New Roman" w:cs="Times New Roman"/>
          <w:sz w:val="24"/>
          <w:szCs w:val="24"/>
        </w:rPr>
        <w:t>і</w:t>
      </w:r>
      <w:proofErr w:type="gramStart"/>
      <w:r w:rsidRPr="00C44E15">
        <w:rPr>
          <w:rFonts w:ascii="Times New Roman" w:eastAsia="Times New Roman" w:hAnsi="Times New Roman" w:cs="Times New Roman"/>
          <w:sz w:val="24"/>
          <w:szCs w:val="24"/>
        </w:rPr>
        <w:t>тарного регламенту щодо тривалості навчальних занять, перерв між ними, прогулянки, самопідготовки, чергування протягом дня і тижня видів діяльності,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w:t>
      </w:r>
      <w:proofErr w:type="gramEnd"/>
      <w:r w:rsidRPr="00C44E15">
        <w:rPr>
          <w:rFonts w:ascii="Times New Roman" w:eastAsia="Times New Roman" w:hAnsi="Times New Roman" w:cs="Times New Roman"/>
          <w:sz w:val="24"/>
          <w:szCs w:val="24"/>
        </w:rPr>
        <w:t xml:space="preserve"> цього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 державних та комунальних закладах освіти розклад занять має забезпечувати </w:t>
      </w:r>
      <w:proofErr w:type="gramStart"/>
      <w:r w:rsidRPr="00C44E15">
        <w:rPr>
          <w:rFonts w:ascii="Times New Roman" w:eastAsia="Times New Roman" w:hAnsi="Times New Roman" w:cs="Times New Roman"/>
          <w:sz w:val="24"/>
          <w:szCs w:val="24"/>
        </w:rPr>
        <w:t>посл</w:t>
      </w:r>
      <w:proofErr w:type="gramEnd"/>
      <w:r w:rsidRPr="00C44E15">
        <w:rPr>
          <w:rFonts w:ascii="Times New Roman" w:eastAsia="Times New Roman" w:hAnsi="Times New Roman" w:cs="Times New Roman"/>
          <w:sz w:val="24"/>
          <w:szCs w:val="24"/>
        </w:rPr>
        <w:t>ідовність проведення навчальних занять, не допускається встановлення тривалих перерв (більше ніж 30 хвилин) між навчальними заняттями.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Початок навчального дня не повинен бути раніше 8:00 години, початок занять у другу зміну - не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 xml:space="preserve">ізніше 14:00 години (для учнів, які здобувають освіту за вечірньою формою - не пізніше 16:00 години). </w:t>
      </w:r>
      <w:proofErr w:type="gramStart"/>
      <w:r w:rsidRPr="00C44E15">
        <w:rPr>
          <w:rFonts w:ascii="Times New Roman" w:eastAsia="Times New Roman" w:hAnsi="Times New Roman" w:cs="Times New Roman"/>
          <w:sz w:val="24"/>
          <w:szCs w:val="24"/>
        </w:rPr>
        <w:t>У</w:t>
      </w:r>
      <w:proofErr w:type="gramEnd"/>
      <w:r w:rsidRPr="00C44E15">
        <w:rPr>
          <w:rFonts w:ascii="Times New Roman" w:eastAsia="Times New Roman" w:hAnsi="Times New Roman" w:cs="Times New Roman"/>
          <w:sz w:val="24"/>
          <w:szCs w:val="24"/>
        </w:rPr>
        <w:t xml:space="preserve"> закладах освіти, які працюють у дві зміни, навчання учнів 1 - 4 класів, повинно бути організовано у першу зміну.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Безперервна навчальна діяльність учнів (тривалість навчальних занять) не може перевищувати: у 1-му класі - 35 хв., 2 - 4-х класах - 40 хв., 5 - 11(12) класах - 45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ішенням педагогічної ради закладу освіти та повинні відповідати віковим особливостям дітей.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Упродовж навчальних занять, які поєднують у собі </w:t>
      </w:r>
      <w:proofErr w:type="gramStart"/>
      <w:r w:rsidRPr="00C44E15">
        <w:rPr>
          <w:rFonts w:ascii="Times New Roman" w:eastAsia="Times New Roman" w:hAnsi="Times New Roman" w:cs="Times New Roman"/>
          <w:sz w:val="24"/>
          <w:szCs w:val="24"/>
        </w:rPr>
        <w:t>псих</w:t>
      </w:r>
      <w:proofErr w:type="gramEnd"/>
      <w:r w:rsidRPr="00C44E15">
        <w:rPr>
          <w:rFonts w:ascii="Times New Roman" w:eastAsia="Times New Roman" w:hAnsi="Times New Roman" w:cs="Times New Roman"/>
          <w:sz w:val="24"/>
          <w:szCs w:val="24"/>
        </w:rPr>
        <w:t>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Комплекси відповідних вправ наведено у додатку 3 до цього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Тривалість перерв </w:t>
      </w:r>
      <w:proofErr w:type="gramStart"/>
      <w:r w:rsidRPr="00C44E15">
        <w:rPr>
          <w:rFonts w:ascii="Times New Roman" w:eastAsia="Times New Roman" w:hAnsi="Times New Roman" w:cs="Times New Roman"/>
          <w:sz w:val="24"/>
          <w:szCs w:val="24"/>
        </w:rPr>
        <w:t>між</w:t>
      </w:r>
      <w:proofErr w:type="gramEnd"/>
      <w:r w:rsidRPr="00C44E15">
        <w:rPr>
          <w:rFonts w:ascii="Times New Roman" w:eastAsia="Times New Roman" w:hAnsi="Times New Roman" w:cs="Times New Roman"/>
          <w:sz w:val="24"/>
          <w:szCs w:val="24"/>
        </w:rPr>
        <w:t xml:space="preserve"> навчальними заняттями для учнів 1 - 4-х класів рекомендується не менше 15 хв., 5 - 11(12) класів - не менше 10 хв., великої перерви - 30 хв. (для прийому їжі). Замість однієї великої перерви можна влаштовувати дві перерви по 20 хв.,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другого та третього навчальних занять - для учнів 1 - 4-х класів, після третього та четвертого навчальних занять - для учнів 5 - 11(12) класів. У середині здвоєного навчального заняття необхідно організувати перерву тривалістю 10 хв. для активного відпочинку.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4. Розклад навчальних занять повинен враховувати оптимальне спі</w:t>
      </w:r>
      <w:proofErr w:type="gramStart"/>
      <w:r w:rsidRPr="00C44E15">
        <w:rPr>
          <w:rFonts w:ascii="Times New Roman" w:eastAsia="Times New Roman" w:hAnsi="Times New Roman" w:cs="Times New Roman"/>
          <w:sz w:val="24"/>
          <w:szCs w:val="24"/>
        </w:rPr>
        <w:t>вв</w:t>
      </w:r>
      <w:proofErr w:type="gramEnd"/>
      <w:r w:rsidRPr="00C44E15">
        <w:rPr>
          <w:rFonts w:ascii="Times New Roman" w:eastAsia="Times New Roman" w:hAnsi="Times New Roman" w:cs="Times New Roman"/>
          <w:sz w:val="24"/>
          <w:szCs w:val="24"/>
        </w:rPr>
        <w:t>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 цього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5.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 час щонайменше однієї з перерв необхідно організувати умови для харчування та активного відпочинку учнів, рекомендовані прогулянки на відкритому повітрі.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групах подовженого дня учнів початкової школи прогулянка на відкритому пові</w:t>
      </w:r>
      <w:proofErr w:type="gramStart"/>
      <w:r w:rsidRPr="00C44E15">
        <w:rPr>
          <w:rFonts w:ascii="Times New Roman" w:eastAsia="Times New Roman" w:hAnsi="Times New Roman" w:cs="Times New Roman"/>
          <w:sz w:val="24"/>
          <w:szCs w:val="24"/>
        </w:rPr>
        <w:t>тр</w:t>
      </w:r>
      <w:proofErr w:type="gramEnd"/>
      <w:r w:rsidRPr="00C44E15">
        <w:rPr>
          <w:rFonts w:ascii="Times New Roman" w:eastAsia="Times New Roman" w:hAnsi="Times New Roman" w:cs="Times New Roman"/>
          <w:sz w:val="24"/>
          <w:szCs w:val="24"/>
        </w:rPr>
        <w:t>і повинна становити не менше ніж 1,5 години протягом дня (за умов зовнішньої температури повітря не нижче 10° C).</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Тривалість виконання завдань для самопідготовки учнів у позанавчальний час не рекомендується більше 1 години у 3 - 5 класах та 1,5 години у 6 - 9 класах, 2 години - у 10 - 11(12) класах. Учням 1 - 2 класів не рекомендуються обов'язкові завдання для самопідготовки у позанавчальний час.</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7. При надзвичайних погодних умовах, а також надзвичайних ситуаціях засновник (засновники) закладу освіти можуть самостійно приймати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ішення про тимчасове призупинення навчання учнів.</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Вимоги </w:t>
      </w:r>
      <w:proofErr w:type="gramStart"/>
      <w:r w:rsidRPr="00C44E15">
        <w:rPr>
          <w:rFonts w:ascii="Times New Roman" w:eastAsia="Times New Roman" w:hAnsi="Times New Roman" w:cs="Times New Roman"/>
          <w:sz w:val="24"/>
          <w:szCs w:val="24"/>
        </w:rPr>
        <w:t>до</w:t>
      </w:r>
      <w:proofErr w:type="gramEnd"/>
      <w:r w:rsidRPr="00C44E15">
        <w:rPr>
          <w:rFonts w:ascii="Times New Roman" w:eastAsia="Times New Roman" w:hAnsi="Times New Roman" w:cs="Times New Roman"/>
          <w:sz w:val="24"/>
          <w:szCs w:val="24"/>
        </w:rPr>
        <w:t xml:space="preserve"> організації роботи з технічними засобами навчання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8. При використанні технічних засобів навчання (далі - ТЗН)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 час проведення навчального заняття потрібно чергувати види навчальної діяльності. Безперервна тривалість навчальної діяльності з ТЗН упродовж навчального заняття повинна бути: для учнів 1 класів - не більше 10 хвилин; для учнів 2 - 4 класів - не більше 15 хвилин; для учнів 5 - 7 класі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 не більше 20 хвилин; для учнів 8 - 9 класів - 20 - 25 хвилин; для учнів 10 - 11(12) класів на 1-й годині занять до 30 хвилин, на 2-й годині занять - 20 хвилин. При здвоєних навчальних заняттях для учнів 10 - 11(12) класів - не більше 25 - 30 хвилин на першому навчальному занятті та не більше 15 - 20 хвилин на </w:t>
      </w:r>
      <w:proofErr w:type="gramStart"/>
      <w:r w:rsidRPr="00C44E15">
        <w:rPr>
          <w:rFonts w:ascii="Times New Roman" w:eastAsia="Times New Roman" w:hAnsi="Times New Roman" w:cs="Times New Roman"/>
          <w:sz w:val="24"/>
          <w:szCs w:val="24"/>
        </w:rPr>
        <w:t>другому</w:t>
      </w:r>
      <w:proofErr w:type="gramEnd"/>
      <w:r w:rsidRPr="00C44E15">
        <w:rPr>
          <w:rFonts w:ascii="Times New Roman" w:eastAsia="Times New Roman" w:hAnsi="Times New Roman" w:cs="Times New Roman"/>
          <w:sz w:val="24"/>
          <w:szCs w:val="24"/>
        </w:rPr>
        <w:t xml:space="preserve"> навчальному занятті.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xml:space="preserve">9.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занять із застосуванням ТЗН проводяться вправи з рухової активності та вправи гімнастки для очей. Комплекси відповідних вправ наведені у додатку 3 до цього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VI. ЗАБЕЗПЕЧЕННЯ ХАРЧУВАННЯ</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Вимоги до влаштування приміщень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Набі</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 xml:space="preserve"> виробничих приміщень, технологічного обладнання та його розміщення повинні відповідати вимогам санітарного законодавства та законодавства про безпечність та окремі показники якості харчових продуктів.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Для дотримання правил особистої гі</w:t>
      </w:r>
      <w:proofErr w:type="gramStart"/>
      <w:r w:rsidRPr="00C44E15">
        <w:rPr>
          <w:rFonts w:ascii="Times New Roman" w:eastAsia="Times New Roman" w:hAnsi="Times New Roman" w:cs="Times New Roman"/>
          <w:sz w:val="24"/>
          <w:szCs w:val="24"/>
        </w:rPr>
        <w:t>г</w:t>
      </w:r>
      <w:proofErr w:type="gramEnd"/>
      <w:r w:rsidRPr="00C44E15">
        <w:rPr>
          <w:rFonts w:ascii="Times New Roman" w:eastAsia="Times New Roman" w:hAnsi="Times New Roman" w:cs="Times New Roman"/>
          <w:sz w:val="24"/>
          <w:szCs w:val="24"/>
        </w:rPr>
        <w:t xml:space="preserve">ієни учнями в приміщенні їдальні, буфету або перед ним встановлюються умивальники із розрахунку один на 40 місць. Поряд з умивальниками встановлюються диспенсери з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ідким милом та паперовими рушниками (або електрорушники).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Відстань між обідніми столами і роздачею чи вікном (дверима) для прийому брудного посуду повинна бути не менше 200 см; між рядами обідніх столів 100 см; між обідніми столами і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іною 40 см.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Обідні столи щодня миються гарячою водою з кальцинованою содою та милом або іншими миючими засобами, дозволеними до використання відповідно до законодавства, а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кожного прийому їжі протирають вологими і чистими серветками.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Забороняється використовувати пощерблений, емальований, алюмінієвий столовий посуд і пластмасовий столовий посуд багаторазового використання.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Прибирання приміщень проводиться при відчинених фрамугах (вікнах).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7. Забороняється використання приміщень їдалень (харчоблоку), роздаткових, буфеті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не за призначенням.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Організація харчування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8. Засновник (засновники), керівник закладу освіти та суб'єкти господарської діяльності, які надають послуги з харчування зобов'язані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w:t>
      </w:r>
      <w:hyperlink r:id="rId32" w:tgtFrame="_top" w:history="1">
        <w:r w:rsidRPr="00C44E15">
          <w:rPr>
            <w:rFonts w:ascii="Times New Roman" w:eastAsia="Times New Roman" w:hAnsi="Times New Roman" w:cs="Times New Roman"/>
            <w:sz w:val="24"/>
            <w:szCs w:val="24"/>
            <w:u w:val="single"/>
          </w:rPr>
          <w:t>постановою Кабінету Міні</w:t>
        </w:r>
        <w:proofErr w:type="gramStart"/>
        <w:r w:rsidRPr="00C44E15">
          <w:rPr>
            <w:rFonts w:ascii="Times New Roman" w:eastAsia="Times New Roman" w:hAnsi="Times New Roman" w:cs="Times New Roman"/>
            <w:sz w:val="24"/>
            <w:szCs w:val="24"/>
            <w:u w:val="single"/>
          </w:rPr>
          <w:t>стр</w:t>
        </w:r>
        <w:proofErr w:type="gramEnd"/>
        <w:r w:rsidRPr="00C44E15">
          <w:rPr>
            <w:rFonts w:ascii="Times New Roman" w:eastAsia="Times New Roman" w:hAnsi="Times New Roman" w:cs="Times New Roman"/>
            <w:sz w:val="24"/>
            <w:szCs w:val="24"/>
            <w:u w:val="single"/>
          </w:rPr>
          <w:t>ів України від 22 листопада 2004 року N 1591</w:t>
        </w:r>
      </w:hyperlink>
      <w:r w:rsidRPr="00C44E15">
        <w:rPr>
          <w:rFonts w:ascii="Times New Roman" w:eastAsia="Times New Roman" w:hAnsi="Times New Roman" w:cs="Times New Roman"/>
          <w:sz w:val="24"/>
          <w:szCs w:val="24"/>
        </w:rPr>
        <w:t>, Порядку організації харчування дітей у навчальних та оздоровчих закладах, затвердженого </w:t>
      </w:r>
      <w:hyperlink r:id="rId33" w:tgtFrame="_top" w:history="1">
        <w:r w:rsidRPr="00C44E15">
          <w:rPr>
            <w:rFonts w:ascii="Times New Roman" w:eastAsia="Times New Roman" w:hAnsi="Times New Roman" w:cs="Times New Roman"/>
            <w:sz w:val="24"/>
            <w:szCs w:val="24"/>
            <w:u w:val="single"/>
          </w:rPr>
          <w:t xml:space="preserve">наказом Міністерства охорони </w:t>
        </w:r>
        <w:proofErr w:type="gramStart"/>
        <w:r w:rsidRPr="00C44E15">
          <w:rPr>
            <w:rFonts w:ascii="Times New Roman" w:eastAsia="Times New Roman" w:hAnsi="Times New Roman" w:cs="Times New Roman"/>
            <w:sz w:val="24"/>
            <w:szCs w:val="24"/>
            <w:u w:val="single"/>
          </w:rPr>
          <w:t>здоров'я Укра</w:t>
        </w:r>
        <w:proofErr w:type="gramEnd"/>
        <w:r w:rsidRPr="00C44E15">
          <w:rPr>
            <w:rFonts w:ascii="Times New Roman" w:eastAsia="Times New Roman" w:hAnsi="Times New Roman" w:cs="Times New Roman"/>
            <w:sz w:val="24"/>
            <w:szCs w:val="24"/>
            <w:u w:val="single"/>
          </w:rPr>
          <w:t>їни, Міністерства освіти і науки України від 01 червня 2005 року N 242/329</w:t>
        </w:r>
      </w:hyperlink>
      <w:r w:rsidRPr="00C44E15">
        <w:rPr>
          <w:rFonts w:ascii="Times New Roman" w:eastAsia="Times New Roman" w:hAnsi="Times New Roman" w:cs="Times New Roman"/>
          <w:sz w:val="24"/>
          <w:szCs w:val="24"/>
        </w:rPr>
        <w:t>, зареєстрованого у Міністерстві юстиції України 15 червня 2005 року за N 661/10941.</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9. Керівник закладу освіти та медичний працівник (за </w:t>
      </w:r>
      <w:proofErr w:type="gramStart"/>
      <w:r w:rsidRPr="00C44E15">
        <w:rPr>
          <w:rFonts w:ascii="Times New Roman" w:eastAsia="Times New Roman" w:hAnsi="Times New Roman" w:cs="Times New Roman"/>
          <w:sz w:val="24"/>
          <w:szCs w:val="24"/>
        </w:rPr>
        <w:t>його в</w:t>
      </w:r>
      <w:proofErr w:type="gramEnd"/>
      <w:r w:rsidRPr="00C44E15">
        <w:rPr>
          <w:rFonts w:ascii="Times New Roman" w:eastAsia="Times New Roman" w:hAnsi="Times New Roman" w:cs="Times New Roman"/>
          <w:sz w:val="24"/>
          <w:szCs w:val="24"/>
        </w:rPr>
        <w:t>ідсутності - особа (особи), які визначені наказом керівника закладу освіти відповідальними за організацію харчування в закладі) здійснюють щоденний контроль за якістю продуктів, що надходять до закладу освіти,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містять кількісні дані про рецептуру страв.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10. Для уникнення харчових отруєнь, з метою </w:t>
      </w:r>
      <w:proofErr w:type="gramStart"/>
      <w:r w:rsidRPr="00C44E15">
        <w:rPr>
          <w:rFonts w:ascii="Times New Roman" w:eastAsia="Times New Roman" w:hAnsi="Times New Roman" w:cs="Times New Roman"/>
          <w:sz w:val="24"/>
          <w:szCs w:val="24"/>
        </w:rPr>
        <w:t>проф</w:t>
      </w:r>
      <w:proofErr w:type="gramEnd"/>
      <w:r w:rsidRPr="00C44E15">
        <w:rPr>
          <w:rFonts w:ascii="Times New Roman" w:eastAsia="Times New Roman" w:hAnsi="Times New Roman" w:cs="Times New Roman"/>
          <w:sz w:val="24"/>
          <w:szCs w:val="24"/>
        </w:rPr>
        <w:t>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додатку 9 до цього Санітарного регламенту. Перелік харчових продуктів, які заборонено реалізовувати у шкільних буфетах та у торгівельних апаратах, розміщених у закладах освіти наведено у додатку 10 до цього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11. </w:t>
      </w:r>
      <w:proofErr w:type="gramStart"/>
      <w:r w:rsidRPr="00C44E15">
        <w:rPr>
          <w:rFonts w:ascii="Times New Roman" w:eastAsia="Times New Roman" w:hAnsi="Times New Roman" w:cs="Times New Roman"/>
          <w:sz w:val="24"/>
          <w:szCs w:val="24"/>
        </w:rPr>
        <w:t>У</w:t>
      </w:r>
      <w:proofErr w:type="gramEnd"/>
      <w:r w:rsidRPr="00C44E15">
        <w:rPr>
          <w:rFonts w:ascii="Times New Roman" w:eastAsia="Times New Roman" w:hAnsi="Times New Roman" w:cs="Times New Roman"/>
          <w:sz w:val="24"/>
          <w:szCs w:val="24"/>
        </w:rPr>
        <w:t xml:space="preserve"> закладах освіти організовуються умови для забезпечення харчування учнів з особливими дієтичними потребами, у тому числі з непереносимістю глютену та лактози.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 додатку 11 до цього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12. У закладах освіти за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ішенням засновника (засновників) може бути організоване постачання готової кулінарної продукції операторами ринку харчових продуктів за умови дотримання ними вимог </w:t>
      </w:r>
      <w:hyperlink r:id="rId34" w:tgtFrame="_top" w:history="1">
        <w:r w:rsidRPr="00C44E15">
          <w:rPr>
            <w:rFonts w:ascii="Times New Roman" w:eastAsia="Times New Roman" w:hAnsi="Times New Roman" w:cs="Times New Roman"/>
            <w:sz w:val="24"/>
            <w:szCs w:val="24"/>
            <w:u w:val="single"/>
          </w:rPr>
          <w:t>Закону України "Про основні принципи та вимоги до безпечності та якості харчових продуктів"</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roofErr w:type="gramStart"/>
      <w:r w:rsidRPr="00C44E15">
        <w:rPr>
          <w:rFonts w:ascii="Times New Roman" w:eastAsia="Times New Roman" w:hAnsi="Times New Roman" w:cs="Times New Roman"/>
          <w:sz w:val="24"/>
          <w:szCs w:val="24"/>
        </w:rPr>
        <w:t>13. Інші 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w:t>
      </w:r>
      <w:hyperlink r:id="rId35" w:tgtFrame="_top" w:history="1">
        <w:r w:rsidRPr="00C44E15">
          <w:rPr>
            <w:rFonts w:ascii="Times New Roman" w:eastAsia="Times New Roman" w:hAnsi="Times New Roman" w:cs="Times New Roman"/>
            <w:sz w:val="24"/>
            <w:szCs w:val="24"/>
            <w:u w:val="single"/>
          </w:rPr>
          <w:t>Закону України "Про основні принципи та вимоги до безпечності та якості харчових продуктів"</w:t>
        </w:r>
      </w:hyperlink>
      <w:r w:rsidRPr="00C44E15">
        <w:rPr>
          <w:rFonts w:ascii="Times New Roman" w:eastAsia="Times New Roman" w:hAnsi="Times New Roman" w:cs="Times New Roman"/>
          <w:sz w:val="24"/>
          <w:szCs w:val="24"/>
        </w:rPr>
        <w:t> та законодавства про безпечність та окремі показники якості харчових</w:t>
      </w:r>
      <w:proofErr w:type="gramEnd"/>
      <w:r w:rsidRPr="00C44E15">
        <w:rPr>
          <w:rFonts w:ascii="Times New Roman" w:eastAsia="Times New Roman" w:hAnsi="Times New Roman" w:cs="Times New Roman"/>
          <w:sz w:val="24"/>
          <w:szCs w:val="24"/>
        </w:rPr>
        <w:t xml:space="preserve"> продукті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VII. ОРГАНІЗАЦІЯ МЕДИЧНОГО ОБСЛУГОВУВАННЯ ТА ФОРМУВАННЯ ГІ</w:t>
      </w:r>
      <w:proofErr w:type="gramStart"/>
      <w:r w:rsidRPr="00C44E15">
        <w:rPr>
          <w:rFonts w:ascii="Times New Roman" w:eastAsia="Times New Roman" w:hAnsi="Times New Roman" w:cs="Times New Roman"/>
          <w:b/>
          <w:sz w:val="24"/>
          <w:szCs w:val="24"/>
        </w:rPr>
        <w:t>Г</w:t>
      </w:r>
      <w:proofErr w:type="gramEnd"/>
      <w:r w:rsidRPr="00C44E15">
        <w:rPr>
          <w:rFonts w:ascii="Times New Roman" w:eastAsia="Times New Roman" w:hAnsi="Times New Roman" w:cs="Times New Roman"/>
          <w:b/>
          <w:sz w:val="24"/>
          <w:szCs w:val="24"/>
        </w:rPr>
        <w:t>ІЄНІЧНИХ НАВИЧОК ТА ЗАСАД ЗДОРОВОГО СПОСОБУ ЖИТТЯ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Заклади освіти повинні </w:t>
      </w:r>
      <w:proofErr w:type="gramStart"/>
      <w:r w:rsidRPr="00C44E15">
        <w:rPr>
          <w:rFonts w:ascii="Times New Roman" w:eastAsia="Times New Roman" w:hAnsi="Times New Roman" w:cs="Times New Roman"/>
          <w:sz w:val="24"/>
          <w:szCs w:val="24"/>
        </w:rPr>
        <w:t>бути</w:t>
      </w:r>
      <w:proofErr w:type="gramEnd"/>
      <w:r w:rsidRPr="00C44E15">
        <w:rPr>
          <w:rFonts w:ascii="Times New Roman" w:eastAsia="Times New Roman" w:hAnsi="Times New Roman" w:cs="Times New Roman"/>
          <w:sz w:val="24"/>
          <w:szCs w:val="24"/>
        </w:rPr>
        <w:t xml:space="preserve"> укомплектовані кваліфікованими кадрами середніх медичних працівників, та можуть бути укомплектовані лікарями-психологами.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У випадку відсутності у закладі освіти медичного працівника засновник (засновники) укладає догові</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 xml:space="preserve"> з закладом охорони здоров'я або фізичними особами-підприємцями, які провадять господарську діяльність з медичної практики (сестринська справа, педіатрія, сімейна медицина) про медичне обслуговування учнів.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Учні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ідлягають медичним оглядам відповідно до Схеми періодичності обов'язкових медичних профілактичних оглядів учнів загальноосвітніх навчальних закладів, затвердженої </w:t>
      </w:r>
      <w:hyperlink r:id="rId36" w:tgtFrame="_top" w:history="1">
        <w:r w:rsidRPr="00C44E15">
          <w:rPr>
            <w:rFonts w:ascii="Times New Roman" w:eastAsia="Times New Roman" w:hAnsi="Times New Roman" w:cs="Times New Roman"/>
            <w:sz w:val="24"/>
            <w:szCs w:val="24"/>
            <w:u w:val="single"/>
          </w:rPr>
          <w:t>наказом Міністерства охорони здоров'я України від 16 серпня 2010 року N 682 "Про удосконалення медичного обслуговування учнів загальноосвітніх навчальних закладів"</w:t>
        </w:r>
      </w:hyperlink>
      <w:r w:rsidRPr="00C44E15">
        <w:rPr>
          <w:rFonts w:ascii="Times New Roman" w:eastAsia="Times New Roman" w:hAnsi="Times New Roman" w:cs="Times New Roman"/>
          <w:sz w:val="24"/>
          <w:szCs w:val="24"/>
        </w:rPr>
        <w:t>, зареєстрованої в Міністерстві юстиції України 10 вересня 2010 року за N 794/18089.</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У випадках виникнення в закладі освіти інфекційних захворювань, а також отруєнь керівник закладу повинен негайно повідомити лабораторний центр Міністерства охорони </w:t>
      </w:r>
      <w:proofErr w:type="gramStart"/>
      <w:r w:rsidRPr="00C44E15">
        <w:rPr>
          <w:rFonts w:ascii="Times New Roman" w:eastAsia="Times New Roman" w:hAnsi="Times New Roman" w:cs="Times New Roman"/>
          <w:sz w:val="24"/>
          <w:szCs w:val="24"/>
        </w:rPr>
        <w:t>здоров'я Укра</w:t>
      </w:r>
      <w:proofErr w:type="gramEnd"/>
      <w:r w:rsidRPr="00C44E15">
        <w:rPr>
          <w:rFonts w:ascii="Times New Roman" w:eastAsia="Times New Roman" w:hAnsi="Times New Roman" w:cs="Times New Roman"/>
          <w:sz w:val="24"/>
          <w:szCs w:val="24"/>
        </w:rPr>
        <w:t>їни відповідної території.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5. Періодичні огляди на педикульоз здійснюються медичним працівником відповідно до </w:t>
      </w:r>
      <w:hyperlink r:id="rId37" w:tgtFrame="_top" w:history="1">
        <w:r w:rsidRPr="00C44E15">
          <w:rPr>
            <w:rFonts w:ascii="Times New Roman" w:eastAsia="Times New Roman" w:hAnsi="Times New Roman" w:cs="Times New Roman"/>
            <w:sz w:val="24"/>
            <w:szCs w:val="24"/>
            <w:u w:val="single"/>
          </w:rPr>
          <w:t>наказу Міністерства охорони здоров'я України від 28 березня 1994 року N 38 "Про організацію та проведення заходів по боротьбі з педикульозом"</w:t>
        </w:r>
      </w:hyperlink>
      <w:r w:rsidRPr="00C44E15">
        <w:rPr>
          <w:rFonts w:ascii="Times New Roman" w:eastAsia="Times New Roman" w:hAnsi="Times New Roman" w:cs="Times New Roman"/>
          <w:sz w:val="24"/>
          <w:szCs w:val="24"/>
        </w:rPr>
        <w:t xml:space="preserve">. </w:t>
      </w:r>
      <w:proofErr w:type="gramStart"/>
      <w:r w:rsidRPr="00C44E15">
        <w:rPr>
          <w:rFonts w:ascii="Times New Roman" w:eastAsia="Times New Roman" w:hAnsi="Times New Roman" w:cs="Times New Roman"/>
          <w:sz w:val="24"/>
          <w:szCs w:val="24"/>
        </w:rPr>
        <w:t>Вс</w:t>
      </w:r>
      <w:proofErr w:type="gramEnd"/>
      <w:r w:rsidRPr="00C44E15">
        <w:rPr>
          <w:rFonts w:ascii="Times New Roman" w:eastAsia="Times New Roman" w:hAnsi="Times New Roman" w:cs="Times New Roman"/>
          <w:sz w:val="24"/>
          <w:szCs w:val="24"/>
        </w:rPr>
        <w:t>і учні обов'язково оглядаються після канікул та у подальшому - вибірково, за епідемічними показаннями.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Формування гі</w:t>
      </w:r>
      <w:proofErr w:type="gramStart"/>
      <w:r w:rsidRPr="00C44E15">
        <w:rPr>
          <w:rFonts w:ascii="Times New Roman" w:eastAsia="Times New Roman" w:hAnsi="Times New Roman" w:cs="Times New Roman"/>
          <w:sz w:val="24"/>
          <w:szCs w:val="24"/>
        </w:rPr>
        <w:t>г</w:t>
      </w:r>
      <w:proofErr w:type="gramEnd"/>
      <w:r w:rsidRPr="00C44E15">
        <w:rPr>
          <w:rFonts w:ascii="Times New Roman" w:eastAsia="Times New Roman" w:hAnsi="Times New Roman" w:cs="Times New Roman"/>
          <w:sz w:val="24"/>
          <w:szCs w:val="24"/>
        </w:rPr>
        <w:t>ієнічних знань, умінь і навичок учнів, засад здорового способу життя забезпечується закладами освіти у рамках освітнього процесу відповідно до державних стандартів освіти, а також із залученням медичних працівників і батьків, інших законних представників учнів.</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7. Санітарно-дезінфекційний режим у закладах освіти у період карантину наведено у додатку 12 до цього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center"/>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VIII. ВИМОГИ ДО САНІТАРНОГО І СПЕЦІАЛЬНОГО ОДЯГУ ТА ОСОБИСТОЇ ГІ</w:t>
      </w:r>
      <w:proofErr w:type="gramStart"/>
      <w:r w:rsidRPr="00C44E15">
        <w:rPr>
          <w:rFonts w:ascii="Times New Roman" w:eastAsia="Times New Roman" w:hAnsi="Times New Roman" w:cs="Times New Roman"/>
          <w:b/>
          <w:sz w:val="24"/>
          <w:szCs w:val="24"/>
        </w:rPr>
        <w:t>Г</w:t>
      </w:r>
      <w:proofErr w:type="gramEnd"/>
      <w:r w:rsidRPr="00C44E15">
        <w:rPr>
          <w:rFonts w:ascii="Times New Roman" w:eastAsia="Times New Roman" w:hAnsi="Times New Roman" w:cs="Times New Roman"/>
          <w:b/>
          <w:sz w:val="24"/>
          <w:szCs w:val="24"/>
        </w:rPr>
        <w:t>ІЄНИ ПРАЦІВНИКІВ ЗАКЛАДУ ОСВІТИ, ІНШИХ ОСІБ, ЗАЛУЧЕНИХ ДО ОРГАНІЗАЦІЇ ХАРЧУВАННЯ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Працівники їдалень (харчоблоків), буфетів повинні бути забезпечені санітарним і спеціальним одягом та необхідними умовами для дотримання правил особистої гі</w:t>
      </w:r>
      <w:proofErr w:type="gramStart"/>
      <w:r w:rsidRPr="00C44E15">
        <w:rPr>
          <w:rFonts w:ascii="Times New Roman" w:eastAsia="Times New Roman" w:hAnsi="Times New Roman" w:cs="Times New Roman"/>
          <w:sz w:val="24"/>
          <w:szCs w:val="24"/>
        </w:rPr>
        <w:t>г</w:t>
      </w:r>
      <w:proofErr w:type="gramEnd"/>
      <w:r w:rsidRPr="00C44E15">
        <w:rPr>
          <w:rFonts w:ascii="Times New Roman" w:eastAsia="Times New Roman" w:hAnsi="Times New Roman" w:cs="Times New Roman"/>
          <w:sz w:val="24"/>
          <w:szCs w:val="24"/>
        </w:rPr>
        <w:t xml:space="preserve">ієни. До санітарного одягу відносяться халати, фартухи з тканини для отримання та видачі їжі, хустки, ковпаки, фартух з полімерних </w:t>
      </w:r>
      <w:proofErr w:type="gramStart"/>
      <w:r w:rsidRPr="00C44E15">
        <w:rPr>
          <w:rFonts w:ascii="Times New Roman" w:eastAsia="Times New Roman" w:hAnsi="Times New Roman" w:cs="Times New Roman"/>
          <w:sz w:val="24"/>
          <w:szCs w:val="24"/>
        </w:rPr>
        <w:t>матер</w:t>
      </w:r>
      <w:proofErr w:type="gramEnd"/>
      <w:r w:rsidRPr="00C44E15">
        <w:rPr>
          <w:rFonts w:ascii="Times New Roman" w:eastAsia="Times New Roman" w:hAnsi="Times New Roman" w:cs="Times New Roman"/>
          <w:sz w:val="24"/>
          <w:szCs w:val="24"/>
        </w:rPr>
        <w:t>іалів для миття посуду, до спеціального - халати темного кольору, гумові рукавички, гумове взуття.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Спец</w:t>
      </w:r>
      <w:proofErr w:type="gramEnd"/>
      <w:r w:rsidRPr="00C44E15">
        <w:rPr>
          <w:rFonts w:ascii="Times New Roman" w:eastAsia="Times New Roman" w:hAnsi="Times New Roman" w:cs="Times New Roman"/>
          <w:sz w:val="24"/>
          <w:szCs w:val="24"/>
        </w:rPr>
        <w:t>іальний одяг для прибирання приміщень і санітарних вузлів необхідно маркувати, використовувати за призначенням і зберігати окремо, так само, як інвентар та засоби для прибирання.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Роботи, </w:t>
      </w:r>
      <w:proofErr w:type="gramStart"/>
      <w:r w:rsidRPr="00C44E15">
        <w:rPr>
          <w:rFonts w:ascii="Times New Roman" w:eastAsia="Times New Roman" w:hAnsi="Times New Roman" w:cs="Times New Roman"/>
          <w:sz w:val="24"/>
          <w:szCs w:val="24"/>
        </w:rPr>
        <w:t>пов'язан</w:t>
      </w:r>
      <w:proofErr w:type="gramEnd"/>
      <w:r w:rsidRPr="00C44E15">
        <w:rPr>
          <w:rFonts w:ascii="Times New Roman" w:eastAsia="Times New Roman" w:hAnsi="Times New Roman" w:cs="Times New Roman"/>
          <w:sz w:val="24"/>
          <w:szCs w:val="24"/>
        </w:rPr>
        <w:t>і з організацією харчування учнів, у тому числі сервірування обідніх столів, отримання та порціювання готових страв, прибирання обідніх столів, миття посуду тощо, проводяться працівниками їдальні (харчоблоку) в санітарному одязі.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Маркований санітарний одяг необхідно зберігати </w:t>
      </w:r>
      <w:proofErr w:type="gramStart"/>
      <w:r w:rsidRPr="00C44E15">
        <w:rPr>
          <w:rFonts w:ascii="Times New Roman" w:eastAsia="Times New Roman" w:hAnsi="Times New Roman" w:cs="Times New Roman"/>
          <w:sz w:val="24"/>
          <w:szCs w:val="24"/>
        </w:rPr>
        <w:t>на</w:t>
      </w:r>
      <w:proofErr w:type="gramEnd"/>
      <w:r w:rsidRPr="00C44E15">
        <w:rPr>
          <w:rFonts w:ascii="Times New Roman" w:eastAsia="Times New Roman" w:hAnsi="Times New Roman" w:cs="Times New Roman"/>
          <w:sz w:val="24"/>
          <w:szCs w:val="24"/>
        </w:rPr>
        <w:t xml:space="preserve"> вішаку (у шафі) у приміщенні для персоналу їдальні (харчоблоку). Забороняється застібати санітарний одяг шпильками, голками та зберігати у кишенях сторонні предмети, а також працювати </w:t>
      </w:r>
      <w:proofErr w:type="gramStart"/>
      <w:r w:rsidRPr="00C44E15">
        <w:rPr>
          <w:rFonts w:ascii="Times New Roman" w:eastAsia="Times New Roman" w:hAnsi="Times New Roman" w:cs="Times New Roman"/>
          <w:sz w:val="24"/>
          <w:szCs w:val="24"/>
        </w:rPr>
        <w:t>у</w:t>
      </w:r>
      <w:proofErr w:type="gramEnd"/>
      <w:r w:rsidRPr="00C44E15">
        <w:rPr>
          <w:rFonts w:ascii="Times New Roman" w:eastAsia="Times New Roman" w:hAnsi="Times New Roman" w:cs="Times New Roman"/>
          <w:sz w:val="24"/>
          <w:szCs w:val="24"/>
        </w:rPr>
        <w:t xml:space="preserve"> прикрасах.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У санітарному одязі забороняється: виконувати роботи з прибирання приміщень; заходити та перебувати в санітарних вузлах; виходити на вулицю з приміщення закладу освіти;</w:t>
      </w:r>
      <w:proofErr w:type="gramEnd"/>
      <w:r w:rsidRPr="00C44E15">
        <w:rPr>
          <w:rFonts w:ascii="Times New Roman" w:eastAsia="Times New Roman" w:hAnsi="Times New Roman" w:cs="Times New Roman"/>
          <w:sz w:val="24"/>
          <w:szCs w:val="24"/>
        </w:rPr>
        <w:t xml:space="preserve"> знаходитись у цьому одязі в інших приміщеннях, поза місцем харчування учнів. Перед відвідуванням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вузла санітарний одяг необхідно зняти, залишивши його на вішалці поруч із дверима санітарного вузла.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Заміна санітарного та спеціального одягу здійснюється у </w:t>
      </w:r>
      <w:proofErr w:type="gramStart"/>
      <w:r w:rsidRPr="00C44E15">
        <w:rPr>
          <w:rFonts w:ascii="Times New Roman" w:eastAsia="Times New Roman" w:hAnsi="Times New Roman" w:cs="Times New Roman"/>
          <w:sz w:val="24"/>
          <w:szCs w:val="24"/>
        </w:rPr>
        <w:t>міру</w:t>
      </w:r>
      <w:proofErr w:type="gramEnd"/>
      <w:r w:rsidRPr="00C44E15">
        <w:rPr>
          <w:rFonts w:ascii="Times New Roman" w:eastAsia="Times New Roman" w:hAnsi="Times New Roman" w:cs="Times New Roman"/>
          <w:sz w:val="24"/>
          <w:szCs w:val="24"/>
        </w:rPr>
        <w:t xml:space="preserve"> забруднення.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До роботи в їдальні (харчоблоці), буфеті, не допускаються особи з ознаками інфекційних захворювань, гнійничковими ураженнями шкіри та/або з будь-якими іншими гострими проявами порушення стану здоров'я. Усі працівники їдальні (харчоблоку), буфету, незалежно від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ідпорядкованості, повинні проходити попередній та періодичні медичні огляди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w:t>
      </w:r>
      <w:hyperlink r:id="rId38" w:tgtFrame="_top" w:history="1">
        <w:r w:rsidRPr="00C44E15">
          <w:rPr>
            <w:rFonts w:ascii="Times New Roman" w:eastAsia="Times New Roman" w:hAnsi="Times New Roman" w:cs="Times New Roman"/>
            <w:sz w:val="24"/>
            <w:szCs w:val="24"/>
            <w:u w:val="single"/>
          </w:rPr>
          <w:t xml:space="preserve">наказом Міністерства охорони </w:t>
        </w:r>
        <w:proofErr w:type="gramStart"/>
        <w:r w:rsidRPr="00C44E15">
          <w:rPr>
            <w:rFonts w:ascii="Times New Roman" w:eastAsia="Times New Roman" w:hAnsi="Times New Roman" w:cs="Times New Roman"/>
            <w:sz w:val="24"/>
            <w:szCs w:val="24"/>
            <w:u w:val="single"/>
          </w:rPr>
          <w:t>здоров'я Укра</w:t>
        </w:r>
        <w:proofErr w:type="gramEnd"/>
        <w:r w:rsidRPr="00C44E15">
          <w:rPr>
            <w:rFonts w:ascii="Times New Roman" w:eastAsia="Times New Roman" w:hAnsi="Times New Roman" w:cs="Times New Roman"/>
            <w:sz w:val="24"/>
            <w:szCs w:val="24"/>
            <w:u w:val="single"/>
          </w:rPr>
          <w:t>їни від 23 липня 2002 року N 280</w:t>
        </w:r>
      </w:hyperlink>
      <w:r w:rsidRPr="00C44E15">
        <w:rPr>
          <w:rFonts w:ascii="Times New Roman" w:eastAsia="Times New Roman" w:hAnsi="Times New Roman" w:cs="Times New Roman"/>
          <w:sz w:val="24"/>
          <w:szCs w:val="24"/>
        </w:rPr>
        <w:t>, зареєстрованих в Міністерстві юстиції України 08 серпня 2002 року за N 639/6927 (у редакції </w:t>
      </w:r>
      <w:hyperlink r:id="rId39" w:tgtFrame="_top" w:history="1">
        <w:r w:rsidRPr="00C44E15">
          <w:rPr>
            <w:rFonts w:ascii="Times New Roman" w:eastAsia="Times New Roman" w:hAnsi="Times New Roman" w:cs="Times New Roman"/>
            <w:sz w:val="24"/>
            <w:szCs w:val="24"/>
            <w:u w:val="single"/>
          </w:rPr>
          <w:t>наказу Міністерства охорони здоров'я України від 21 лютого 2013 року N 150</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 </w:t>
      </w:r>
    </w:p>
    <w:tbl>
      <w:tblPr>
        <w:tblW w:w="5000" w:type="pct"/>
        <w:tblCellSpacing w:w="18" w:type="dxa"/>
        <w:tblCellMar>
          <w:top w:w="81" w:type="dxa"/>
          <w:left w:w="627" w:type="dxa"/>
          <w:bottom w:w="81" w:type="dxa"/>
          <w:right w:w="627" w:type="dxa"/>
        </w:tblCellMar>
        <w:tblLook w:val="04A0"/>
      </w:tblPr>
      <w:tblGrid>
        <w:gridCol w:w="4855"/>
        <w:gridCol w:w="4856"/>
      </w:tblGrid>
      <w:tr w:rsidR="00C44E15" w:rsidRPr="00C44E15" w:rsidTr="00C44E15">
        <w:trPr>
          <w:tblCellSpacing w:w="18" w:type="dxa"/>
        </w:trPr>
        <w:tc>
          <w:tcPr>
            <w:tcW w:w="2500"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Генеральний директор</w:t>
            </w:r>
            <w:r w:rsidRPr="00C44E15">
              <w:rPr>
                <w:rFonts w:ascii="Times New Roman" w:eastAsia="Times New Roman" w:hAnsi="Times New Roman" w:cs="Times New Roman"/>
                <w:b/>
                <w:bCs/>
                <w:sz w:val="24"/>
                <w:szCs w:val="24"/>
              </w:rPr>
              <w:br/>
              <w:t>Директорату громадського здоров'я</w:t>
            </w:r>
            <w:r w:rsidRPr="00C44E15">
              <w:rPr>
                <w:rFonts w:ascii="Times New Roman" w:eastAsia="Times New Roman" w:hAnsi="Times New Roman" w:cs="Times New Roman"/>
                <w:b/>
                <w:bCs/>
                <w:sz w:val="24"/>
                <w:szCs w:val="24"/>
              </w:rPr>
              <w:br/>
              <w:t xml:space="preserve">та </w:t>
            </w:r>
            <w:proofErr w:type="gramStart"/>
            <w:r w:rsidRPr="00C44E15">
              <w:rPr>
                <w:rFonts w:ascii="Times New Roman" w:eastAsia="Times New Roman" w:hAnsi="Times New Roman" w:cs="Times New Roman"/>
                <w:b/>
                <w:bCs/>
                <w:sz w:val="24"/>
                <w:szCs w:val="24"/>
              </w:rPr>
              <w:t>проф</w:t>
            </w:r>
            <w:proofErr w:type="gramEnd"/>
            <w:r w:rsidRPr="00C44E15">
              <w:rPr>
                <w:rFonts w:ascii="Times New Roman" w:eastAsia="Times New Roman" w:hAnsi="Times New Roman" w:cs="Times New Roman"/>
                <w:b/>
                <w:bCs/>
                <w:sz w:val="24"/>
                <w:szCs w:val="24"/>
              </w:rPr>
              <w:t>ілактики захворюваності</w:t>
            </w:r>
          </w:p>
        </w:tc>
        <w:tc>
          <w:tcPr>
            <w:tcW w:w="2500"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І. Руденко</w:t>
            </w:r>
          </w:p>
        </w:tc>
      </w:tr>
    </w:tbl>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r w:rsidRPr="00C44E15">
        <w:rPr>
          <w:rFonts w:ascii="Times New Roman" w:eastAsia="Times New Roman" w:hAnsi="Times New Roman" w:cs="Times New Roman"/>
          <w:b/>
          <w:bCs/>
          <w:sz w:val="24"/>
          <w:szCs w:val="24"/>
        </w:rPr>
        <w:t> </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Додаток 1</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для</w:t>
      </w:r>
      <w:proofErr w:type="gramEnd"/>
      <w:r w:rsidRPr="00C44E15">
        <w:rPr>
          <w:rFonts w:ascii="Times New Roman" w:eastAsia="Times New Roman" w:hAnsi="Times New Roman" w:cs="Times New Roman"/>
          <w:sz w:val="24"/>
          <w:szCs w:val="24"/>
        </w:rPr>
        <w:t xml:space="preserve"> закладів загальної середньої освіти</w:t>
      </w:r>
      <w:r w:rsidRPr="00C44E15">
        <w:rPr>
          <w:rFonts w:ascii="Times New Roman" w:eastAsia="Times New Roman" w:hAnsi="Times New Roman" w:cs="Times New Roman"/>
          <w:sz w:val="24"/>
          <w:szCs w:val="24"/>
        </w:rPr>
        <w:br/>
        <w:t>(пункт 3 розділу II)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ПЕРЕЛІК</w:t>
      </w:r>
      <w:r w:rsidRPr="00C44E15">
        <w:rPr>
          <w:rFonts w:ascii="Times New Roman" w:eastAsia="Times New Roman" w:hAnsi="Times New Roman" w:cs="Times New Roman"/>
          <w:sz w:val="24"/>
          <w:szCs w:val="24"/>
        </w:rPr>
        <w:br/>
        <w:t>рослин, дерев, кущів з колючками, отруйними плодами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2412"/>
        <w:gridCol w:w="7237"/>
      </w:tblGrid>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Назва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Короткий опис</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АМБРОЗІЯ</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Однорічна яра рослина. Квітковий пилок амброзії шкідливий для людини. </w:t>
            </w:r>
            <w:proofErr w:type="gramStart"/>
            <w:r w:rsidRPr="00C44E15">
              <w:rPr>
                <w:rFonts w:ascii="Times New Roman" w:eastAsia="Times New Roman" w:hAnsi="Times New Roman" w:cs="Times New Roman"/>
                <w:sz w:val="24"/>
                <w:szCs w:val="24"/>
              </w:rPr>
              <w:t>У пер</w:t>
            </w:r>
            <w:proofErr w:type="gramEnd"/>
            <w:r w:rsidRPr="00C44E15">
              <w:rPr>
                <w:rFonts w:ascii="Times New Roman" w:eastAsia="Times New Roman" w:hAnsi="Times New Roman" w:cs="Times New Roman"/>
                <w:sz w:val="24"/>
                <w:szCs w:val="24"/>
              </w:rPr>
              <w:t xml:space="preserve">іод цвітіння викликає алергійне захворювання амброзійний поліноз. Пилок амброзії, потрапляючи у ніс та бронхи, викликає сльозотечу, порушення зору,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ідвищення температури тіла та спричиняє різке запалення слизових оболонок верхніх дихальних шляхів.</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АРНІКА ГІРСЬКА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Багаторічна </w:t>
            </w:r>
            <w:proofErr w:type="gramStart"/>
            <w:r w:rsidRPr="00C44E15">
              <w:rPr>
                <w:rFonts w:ascii="Times New Roman" w:eastAsia="Times New Roman" w:hAnsi="Times New Roman" w:cs="Times New Roman"/>
                <w:sz w:val="24"/>
                <w:szCs w:val="24"/>
              </w:rPr>
              <w:t>трав'яниста</w:t>
            </w:r>
            <w:proofErr w:type="gramEnd"/>
            <w:r w:rsidRPr="00C44E15">
              <w:rPr>
                <w:rFonts w:ascii="Times New Roman" w:eastAsia="Times New Roman" w:hAnsi="Times New Roman" w:cs="Times New Roman"/>
                <w:sz w:val="24"/>
                <w:szCs w:val="24"/>
              </w:rPr>
              <w:t xml:space="preserve"> рослина сімейства складноцвітні. Геленалін легко проникає через слизові оболонки та шкіру в організм, спричиняючи інтоксикацію. При отруєнні спостерігається нудота, ускладнене дихання, блювота,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ітливість, кишкові коліти, пронос, можлива зупинка серця.</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БЕЛАДОННА ЗВИЧАЙНА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Багаторічна </w:t>
            </w:r>
            <w:proofErr w:type="gramStart"/>
            <w:r w:rsidRPr="00C44E15">
              <w:rPr>
                <w:rFonts w:ascii="Times New Roman" w:eastAsia="Times New Roman" w:hAnsi="Times New Roman" w:cs="Times New Roman"/>
                <w:sz w:val="24"/>
                <w:szCs w:val="24"/>
              </w:rPr>
              <w:t>трав'яниста</w:t>
            </w:r>
            <w:proofErr w:type="gramEnd"/>
            <w:r w:rsidRPr="00C44E15">
              <w:rPr>
                <w:rFonts w:ascii="Times New Roman" w:eastAsia="Times New Roman" w:hAnsi="Times New Roman" w:cs="Times New Roman"/>
                <w:sz w:val="24"/>
                <w:szCs w:val="24"/>
              </w:rPr>
              <w:t xml:space="preserve"> рослина родини пасльонових. При отруєнні виникає сухість у роті і горлі, захриплість, утруднене ковтання, відчуття нудоти, запаморочення, головний біль, неспокій і відчуття </w:t>
            </w:r>
            <w:proofErr w:type="gramStart"/>
            <w:r w:rsidRPr="00C44E15">
              <w:rPr>
                <w:rFonts w:ascii="Times New Roman" w:eastAsia="Times New Roman" w:hAnsi="Times New Roman" w:cs="Times New Roman"/>
                <w:sz w:val="24"/>
                <w:szCs w:val="24"/>
              </w:rPr>
              <w:t>туги</w:t>
            </w:r>
            <w:proofErr w:type="gramEnd"/>
            <w:r w:rsidRPr="00C44E15">
              <w:rPr>
                <w:rFonts w:ascii="Times New Roman" w:eastAsia="Times New Roman" w:hAnsi="Times New Roman" w:cs="Times New Roman"/>
                <w:sz w:val="24"/>
                <w:szCs w:val="24"/>
              </w:rPr>
              <w:t>, прискорене серцебиття, почервоніння і сухість шкіри, почервоніння обличчя, розширення зіниць; при важкому отруєнні з'являються марення і галюцинації.</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БЛЕКОТА ЧОРНА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Росте</w:t>
            </w:r>
            <w:proofErr w:type="gramEnd"/>
            <w:r w:rsidRPr="00C44E15">
              <w:rPr>
                <w:rFonts w:ascii="Times New Roman" w:eastAsia="Times New Roman" w:hAnsi="Times New Roman" w:cs="Times New Roman"/>
                <w:sz w:val="24"/>
                <w:szCs w:val="24"/>
              </w:rPr>
              <w:t xml:space="preserve"> скрізь - на дворах, пустирях, вздовж парканів та доріг. Стебло рослини клейкувате, в пухнастих волосках. Квіти подібні до квітів картоплі. </w:t>
            </w:r>
            <w:proofErr w:type="gramStart"/>
            <w:r w:rsidRPr="00C44E15">
              <w:rPr>
                <w:rFonts w:ascii="Times New Roman" w:eastAsia="Times New Roman" w:hAnsi="Times New Roman" w:cs="Times New Roman"/>
                <w:sz w:val="24"/>
                <w:szCs w:val="24"/>
              </w:rPr>
              <w:t>Пл</w:t>
            </w:r>
            <w:proofErr w:type="gramEnd"/>
            <w:r w:rsidRPr="00C44E15">
              <w:rPr>
                <w:rFonts w:ascii="Times New Roman" w:eastAsia="Times New Roman" w:hAnsi="Times New Roman" w:cs="Times New Roman"/>
                <w:sz w:val="24"/>
                <w:szCs w:val="24"/>
              </w:rPr>
              <w:t xml:space="preserve">ід - двогнізда коробочка з кришкою. Розкривши коробочку і висипавши на руку насіння, маленькі діти можуть вкинути його </w:t>
            </w:r>
            <w:proofErr w:type="gramStart"/>
            <w:r w:rsidRPr="00C44E15">
              <w:rPr>
                <w:rFonts w:ascii="Times New Roman" w:eastAsia="Times New Roman" w:hAnsi="Times New Roman" w:cs="Times New Roman"/>
                <w:sz w:val="24"/>
                <w:szCs w:val="24"/>
              </w:rPr>
              <w:t>до</w:t>
            </w:r>
            <w:proofErr w:type="gramEnd"/>
            <w:r w:rsidRPr="00C44E15">
              <w:rPr>
                <w:rFonts w:ascii="Times New Roman" w:eastAsia="Times New Roman" w:hAnsi="Times New Roman" w:cs="Times New Roman"/>
                <w:sz w:val="24"/>
                <w:szCs w:val="24"/>
              </w:rPr>
              <w:t xml:space="preserve"> </w:t>
            </w:r>
            <w:proofErr w:type="gramStart"/>
            <w:r w:rsidRPr="00C44E15">
              <w:rPr>
                <w:rFonts w:ascii="Times New Roman" w:eastAsia="Times New Roman" w:hAnsi="Times New Roman" w:cs="Times New Roman"/>
                <w:sz w:val="24"/>
                <w:szCs w:val="24"/>
              </w:rPr>
              <w:t>рота</w:t>
            </w:r>
            <w:proofErr w:type="gramEnd"/>
            <w:r w:rsidRPr="00C44E15">
              <w:rPr>
                <w:rFonts w:ascii="Times New Roman" w:eastAsia="Times New Roman" w:hAnsi="Times New Roman" w:cs="Times New Roman"/>
                <w:sz w:val="24"/>
                <w:szCs w:val="24"/>
              </w:rPr>
              <w:t xml:space="preserve">, приймаючи за зерна маку. Симптоми отруєння подібні </w:t>
            </w:r>
            <w:proofErr w:type="gramStart"/>
            <w:r w:rsidRPr="00C44E15">
              <w:rPr>
                <w:rFonts w:ascii="Times New Roman" w:eastAsia="Times New Roman" w:hAnsi="Times New Roman" w:cs="Times New Roman"/>
                <w:sz w:val="24"/>
                <w:szCs w:val="24"/>
              </w:rPr>
              <w:t>до</w:t>
            </w:r>
            <w:proofErr w:type="gramEnd"/>
            <w:r w:rsidRPr="00C44E15">
              <w:rPr>
                <w:rFonts w:ascii="Times New Roman" w:eastAsia="Times New Roman" w:hAnsi="Times New Roman" w:cs="Times New Roman"/>
                <w:sz w:val="24"/>
                <w:szCs w:val="24"/>
              </w:rPr>
              <w:t xml:space="preserve"> отруєння дурманом.</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БОЛИГОЛОВ</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Дворічна </w:t>
            </w:r>
            <w:proofErr w:type="gramStart"/>
            <w:r w:rsidRPr="00C44E15">
              <w:rPr>
                <w:rFonts w:ascii="Times New Roman" w:eastAsia="Times New Roman" w:hAnsi="Times New Roman" w:cs="Times New Roman"/>
                <w:sz w:val="24"/>
                <w:szCs w:val="24"/>
              </w:rPr>
              <w:t>трав'яниста</w:t>
            </w:r>
            <w:proofErr w:type="gramEnd"/>
            <w:r w:rsidRPr="00C44E15">
              <w:rPr>
                <w:rFonts w:ascii="Times New Roman" w:eastAsia="Times New Roman" w:hAnsi="Times New Roman" w:cs="Times New Roman"/>
                <w:sz w:val="24"/>
                <w:szCs w:val="24"/>
              </w:rPr>
              <w:t xml:space="preserve"> рослина сімейства зонтичних. При отруєнні виникає нудота, блювання, сильна слабкість, діарея, зниження </w:t>
            </w:r>
            <w:proofErr w:type="gramStart"/>
            <w:r w:rsidRPr="00C44E15">
              <w:rPr>
                <w:rFonts w:ascii="Times New Roman" w:eastAsia="Times New Roman" w:hAnsi="Times New Roman" w:cs="Times New Roman"/>
                <w:sz w:val="24"/>
                <w:szCs w:val="24"/>
              </w:rPr>
              <w:t>температури т</w:t>
            </w:r>
            <w:proofErr w:type="gramEnd"/>
            <w:r w:rsidRPr="00C44E15">
              <w:rPr>
                <w:rFonts w:ascii="Times New Roman" w:eastAsia="Times New Roman" w:hAnsi="Times New Roman" w:cs="Times New Roman"/>
                <w:sz w:val="24"/>
                <w:szCs w:val="24"/>
              </w:rPr>
              <w:t>іла, головний біль і запаморочення.</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БОРЕЦЬ (аконіт)</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Багаторічна </w:t>
            </w:r>
            <w:proofErr w:type="gramStart"/>
            <w:r w:rsidRPr="00C44E15">
              <w:rPr>
                <w:rFonts w:ascii="Times New Roman" w:eastAsia="Times New Roman" w:hAnsi="Times New Roman" w:cs="Times New Roman"/>
                <w:sz w:val="24"/>
                <w:szCs w:val="24"/>
              </w:rPr>
              <w:t>трав'яниста</w:t>
            </w:r>
            <w:proofErr w:type="gramEnd"/>
            <w:r w:rsidRPr="00C44E15">
              <w:rPr>
                <w:rFonts w:ascii="Times New Roman" w:eastAsia="Times New Roman" w:hAnsi="Times New Roman" w:cs="Times New Roman"/>
                <w:sz w:val="24"/>
                <w:szCs w:val="24"/>
              </w:rPr>
              <w:t xml:space="preserve"> рослина родини жовтецевих. </w:t>
            </w:r>
            <w:proofErr w:type="gramStart"/>
            <w:r w:rsidRPr="00C44E15">
              <w:rPr>
                <w:rFonts w:ascii="Times New Roman" w:eastAsia="Times New Roman" w:hAnsi="Times New Roman" w:cs="Times New Roman"/>
                <w:sz w:val="24"/>
                <w:szCs w:val="24"/>
              </w:rPr>
              <w:t>При</w:t>
            </w:r>
            <w:proofErr w:type="gramEnd"/>
            <w:r w:rsidRPr="00C44E15">
              <w:rPr>
                <w:rFonts w:ascii="Times New Roman" w:eastAsia="Times New Roman" w:hAnsi="Times New Roman" w:cs="Times New Roman"/>
                <w:sz w:val="24"/>
                <w:szCs w:val="24"/>
              </w:rPr>
              <w:t xml:space="preserve"> отруєнні вже </w:t>
            </w:r>
            <w:proofErr w:type="gramStart"/>
            <w:r w:rsidRPr="00C44E15">
              <w:rPr>
                <w:rFonts w:ascii="Times New Roman" w:eastAsia="Times New Roman" w:hAnsi="Times New Roman" w:cs="Times New Roman"/>
                <w:sz w:val="24"/>
                <w:szCs w:val="24"/>
              </w:rPr>
              <w:t>через</w:t>
            </w:r>
            <w:proofErr w:type="gramEnd"/>
            <w:r w:rsidRPr="00C44E15">
              <w:rPr>
                <w:rFonts w:ascii="Times New Roman" w:eastAsia="Times New Roman" w:hAnsi="Times New Roman" w:cs="Times New Roman"/>
                <w:sz w:val="24"/>
                <w:szCs w:val="24"/>
              </w:rPr>
              <w:t xml:space="preserve"> кілька хвилин виникає відчуття оніміння у ділянці проникнення токсину, яке розповсюджується по всьому організмі, згодом наступає повна втрата чутливості, починає морозити, спостерігається активне потовиділення, іноді отруєння супроводжується проносом. При значних концентраціях наступає смерть.</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БОРЩОВИК (борщівник)</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Дворічна або багаторічна </w:t>
            </w:r>
            <w:proofErr w:type="gramStart"/>
            <w:r w:rsidRPr="00C44E15">
              <w:rPr>
                <w:rFonts w:ascii="Times New Roman" w:eastAsia="Times New Roman" w:hAnsi="Times New Roman" w:cs="Times New Roman"/>
                <w:sz w:val="24"/>
                <w:szCs w:val="24"/>
              </w:rPr>
              <w:t>трав'яниста</w:t>
            </w:r>
            <w:proofErr w:type="gramEnd"/>
            <w:r w:rsidRPr="00C44E15">
              <w:rPr>
                <w:rFonts w:ascii="Times New Roman" w:eastAsia="Times New Roman" w:hAnsi="Times New Roman" w:cs="Times New Roman"/>
                <w:sz w:val="24"/>
                <w:szCs w:val="24"/>
              </w:rPr>
              <w:t xml:space="preserve"> рослина родини зонтичних. При контакті зі шкірою листків та інших частин виникають сильні опіки, також спостерігається нудота, задуха,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ідвищення температури, алергічна реакція, унаслідок чого на тілі залишаються характерні сліди-шрами.</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Назва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Короткий опис</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ВОВЧА ЯГОДА ЗВИЧАЙНА (вовче лико)</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Кущ родини тимелійових. При отруєнні спостерігається слиновиділення, біль </w:t>
            </w:r>
            <w:proofErr w:type="gramStart"/>
            <w:r w:rsidRPr="00C44E15">
              <w:rPr>
                <w:rFonts w:ascii="Times New Roman" w:eastAsia="Times New Roman" w:hAnsi="Times New Roman" w:cs="Times New Roman"/>
                <w:sz w:val="24"/>
                <w:szCs w:val="24"/>
              </w:rPr>
              <w:t>у</w:t>
            </w:r>
            <w:proofErr w:type="gramEnd"/>
            <w:r w:rsidRPr="00C44E15">
              <w:rPr>
                <w:rFonts w:ascii="Times New Roman" w:eastAsia="Times New Roman" w:hAnsi="Times New Roman" w:cs="Times New Roman"/>
                <w:sz w:val="24"/>
                <w:szCs w:val="24"/>
              </w:rPr>
              <w:t xml:space="preserve"> </w:t>
            </w:r>
            <w:proofErr w:type="gramStart"/>
            <w:r w:rsidRPr="00C44E15">
              <w:rPr>
                <w:rFonts w:ascii="Times New Roman" w:eastAsia="Times New Roman" w:hAnsi="Times New Roman" w:cs="Times New Roman"/>
                <w:sz w:val="24"/>
                <w:szCs w:val="24"/>
              </w:rPr>
              <w:t>живот</w:t>
            </w:r>
            <w:proofErr w:type="gramEnd"/>
            <w:r w:rsidRPr="00C44E15">
              <w:rPr>
                <w:rFonts w:ascii="Times New Roman" w:eastAsia="Times New Roman" w:hAnsi="Times New Roman" w:cs="Times New Roman"/>
                <w:sz w:val="24"/>
                <w:szCs w:val="24"/>
              </w:rPr>
              <w:t>і, блювання, діарея, виділення сечі з кров'ю.</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ГЛІЦИНІЯ (вістерія)</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Дерев'яниста рослина родини бобових. При потраплянні в </w:t>
            </w:r>
            <w:r w:rsidRPr="00C44E15">
              <w:rPr>
                <w:rFonts w:ascii="Times New Roman" w:eastAsia="Times New Roman" w:hAnsi="Times New Roman" w:cs="Times New Roman"/>
                <w:sz w:val="24"/>
                <w:szCs w:val="24"/>
              </w:rPr>
              <w:lastRenderedPageBreak/>
              <w:t>шлунково-кишковий тракт насіння викликає нудоту, судоми та діарею.</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ДУРМАН ЗВИЧАЙНИЙ</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Трав'яниста</w:t>
            </w:r>
            <w:proofErr w:type="gramEnd"/>
            <w:r w:rsidRPr="00C44E15">
              <w:rPr>
                <w:rFonts w:ascii="Times New Roman" w:eastAsia="Times New Roman" w:hAnsi="Times New Roman" w:cs="Times New Roman"/>
                <w:sz w:val="24"/>
                <w:szCs w:val="24"/>
              </w:rPr>
              <w:t xml:space="preserve"> рослина родини пасльонових. </w:t>
            </w:r>
            <w:proofErr w:type="gramStart"/>
            <w:r w:rsidRPr="00C44E15">
              <w:rPr>
                <w:rFonts w:ascii="Times New Roman" w:eastAsia="Times New Roman" w:hAnsi="Times New Roman" w:cs="Times New Roman"/>
                <w:sz w:val="24"/>
                <w:szCs w:val="24"/>
              </w:rPr>
              <w:t>При</w:t>
            </w:r>
            <w:proofErr w:type="gramEnd"/>
            <w:r w:rsidRPr="00C44E15">
              <w:rPr>
                <w:rFonts w:ascii="Times New Roman" w:eastAsia="Times New Roman" w:hAnsi="Times New Roman" w:cs="Times New Roman"/>
                <w:sz w:val="24"/>
                <w:szCs w:val="24"/>
              </w:rPr>
              <w:t xml:space="preserve"> отруєнні спостерігаються сильний головний біль, сухість у роті, нервове збудження, психічні розлади.</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ЖИМОЛОСТЬ</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Листопадний чагарник сімейства жимолостевих.</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ЖОВТЕЦЬ ЇДКИЙ</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Квіткова рослина з роду жовтець родини жовтецевих. Отруєння супроводжується блювотою, проносом, у важких випадках - зупиняється серце.</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ЖОСТІ</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 xml:space="preserve"> ПРОНОСНИЙ</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Кущ або невелике дерево родини крушинових. Вживання плоді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та листків може викликати запалення шлунково-кишкового тракту, нудоту і блювання, шкірні висипання.</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КОНВАЛІЯ ТРАВНЕВА (конвалія звичайна)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Багаторічна трав'яниста рослина сімейства лі</w:t>
            </w:r>
            <w:proofErr w:type="gramStart"/>
            <w:r w:rsidRPr="00C44E15">
              <w:rPr>
                <w:rFonts w:ascii="Times New Roman" w:eastAsia="Times New Roman" w:hAnsi="Times New Roman" w:cs="Times New Roman"/>
                <w:sz w:val="24"/>
                <w:szCs w:val="24"/>
              </w:rPr>
              <w:t>л</w:t>
            </w:r>
            <w:proofErr w:type="gramEnd"/>
            <w:r w:rsidRPr="00C44E15">
              <w:rPr>
                <w:rFonts w:ascii="Times New Roman" w:eastAsia="Times New Roman" w:hAnsi="Times New Roman" w:cs="Times New Roman"/>
                <w:sz w:val="24"/>
                <w:szCs w:val="24"/>
              </w:rPr>
              <w:t xml:space="preserve">ійних. Отруйні </w:t>
            </w:r>
            <w:proofErr w:type="gramStart"/>
            <w:r w:rsidRPr="00C44E15">
              <w:rPr>
                <w:rFonts w:ascii="Times New Roman" w:eastAsia="Times New Roman" w:hAnsi="Times New Roman" w:cs="Times New Roman"/>
                <w:sz w:val="24"/>
                <w:szCs w:val="24"/>
              </w:rPr>
              <w:t>вс</w:t>
            </w:r>
            <w:proofErr w:type="gramEnd"/>
            <w:r w:rsidRPr="00C44E15">
              <w:rPr>
                <w:rFonts w:ascii="Times New Roman" w:eastAsia="Times New Roman" w:hAnsi="Times New Roman" w:cs="Times New Roman"/>
                <w:sz w:val="24"/>
                <w:szCs w:val="24"/>
              </w:rPr>
              <w:t xml:space="preserve">і її частини - листки, квіти, плоди - червоно-жовтогарячі ягоди. Легке отруєння рослиною </w:t>
            </w:r>
            <w:proofErr w:type="gramStart"/>
            <w:r w:rsidRPr="00C44E15">
              <w:rPr>
                <w:rFonts w:ascii="Times New Roman" w:eastAsia="Times New Roman" w:hAnsi="Times New Roman" w:cs="Times New Roman"/>
                <w:sz w:val="24"/>
                <w:szCs w:val="24"/>
              </w:rPr>
              <w:t>проявляється</w:t>
            </w:r>
            <w:proofErr w:type="gramEnd"/>
            <w:r w:rsidRPr="00C44E15">
              <w:rPr>
                <w:rFonts w:ascii="Times New Roman" w:eastAsia="Times New Roman" w:hAnsi="Times New Roman" w:cs="Times New Roman"/>
                <w:sz w:val="24"/>
                <w:szCs w:val="24"/>
              </w:rPr>
              <w:t xml:space="preserve">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ідчать збудження, розлад зору, судоми, втрата свідомості.</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НАПЕРЕСТЯНКА ВЕЛИКОКВІТКОВА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Багаторічна </w:t>
            </w:r>
            <w:proofErr w:type="gramStart"/>
            <w:r w:rsidRPr="00C44E15">
              <w:rPr>
                <w:rFonts w:ascii="Times New Roman" w:eastAsia="Times New Roman" w:hAnsi="Times New Roman" w:cs="Times New Roman"/>
                <w:sz w:val="24"/>
                <w:szCs w:val="24"/>
              </w:rPr>
              <w:t>трав'яниста</w:t>
            </w:r>
            <w:proofErr w:type="gramEnd"/>
            <w:r w:rsidRPr="00C44E15">
              <w:rPr>
                <w:rFonts w:ascii="Times New Roman" w:eastAsia="Times New Roman" w:hAnsi="Times New Roman" w:cs="Times New Roman"/>
                <w:sz w:val="24"/>
                <w:szCs w:val="24"/>
              </w:rPr>
              <w:t xml:space="preserve"> рослина родини подорожникових. </w:t>
            </w:r>
            <w:proofErr w:type="gramStart"/>
            <w:r w:rsidRPr="00C44E15">
              <w:rPr>
                <w:rFonts w:ascii="Times New Roman" w:eastAsia="Times New Roman" w:hAnsi="Times New Roman" w:cs="Times New Roman"/>
                <w:sz w:val="24"/>
                <w:szCs w:val="24"/>
              </w:rPr>
              <w:t>Вс</w:t>
            </w:r>
            <w:proofErr w:type="gramEnd"/>
            <w:r w:rsidRPr="00C44E15">
              <w:rPr>
                <w:rFonts w:ascii="Times New Roman" w:eastAsia="Times New Roman" w:hAnsi="Times New Roman" w:cs="Times New Roman"/>
                <w:sz w:val="24"/>
                <w:szCs w:val="24"/>
              </w:rPr>
              <w:t>і органи наперстянки отруйні. Вживання їх може призвести до збудження роботи серця, звуження кровоносних судин, розладу травлення.</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НАПЕРЕСТЯНКА ПУРПУРОВА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Дворічна </w:t>
            </w:r>
            <w:proofErr w:type="gramStart"/>
            <w:r w:rsidRPr="00C44E15">
              <w:rPr>
                <w:rFonts w:ascii="Times New Roman" w:eastAsia="Times New Roman" w:hAnsi="Times New Roman" w:cs="Times New Roman"/>
                <w:sz w:val="24"/>
                <w:szCs w:val="24"/>
              </w:rPr>
              <w:t>трав'яниста</w:t>
            </w:r>
            <w:proofErr w:type="gramEnd"/>
            <w:r w:rsidRPr="00C44E15">
              <w:rPr>
                <w:rFonts w:ascii="Times New Roman" w:eastAsia="Times New Roman" w:hAnsi="Times New Roman" w:cs="Times New Roman"/>
                <w:sz w:val="24"/>
                <w:szCs w:val="24"/>
              </w:rPr>
              <w:t xml:space="preserve"> рослина родини подорожникових. Високо отруйна рослина. Вживання навіть двох листків може спричинити смертельне отруєння.</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ОМЕЛА БІЛА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Багаторічний вічнозелений кущ сімейства санталових. </w:t>
            </w:r>
            <w:proofErr w:type="gramStart"/>
            <w:r w:rsidRPr="00C44E15">
              <w:rPr>
                <w:rFonts w:ascii="Times New Roman" w:eastAsia="Times New Roman" w:hAnsi="Times New Roman" w:cs="Times New Roman"/>
                <w:sz w:val="24"/>
                <w:szCs w:val="24"/>
              </w:rPr>
              <w:t>При</w:t>
            </w:r>
            <w:proofErr w:type="gramEnd"/>
            <w:r w:rsidRPr="00C44E15">
              <w:rPr>
                <w:rFonts w:ascii="Times New Roman" w:eastAsia="Times New Roman" w:hAnsi="Times New Roman" w:cs="Times New Roman"/>
                <w:sz w:val="24"/>
                <w:szCs w:val="24"/>
              </w:rPr>
              <w:t xml:space="preserve"> отруєнні </w:t>
            </w:r>
            <w:proofErr w:type="gramStart"/>
            <w:r w:rsidRPr="00C44E15">
              <w:rPr>
                <w:rFonts w:ascii="Times New Roman" w:eastAsia="Times New Roman" w:hAnsi="Times New Roman" w:cs="Times New Roman"/>
                <w:sz w:val="24"/>
                <w:szCs w:val="24"/>
              </w:rPr>
              <w:t>омелою</w:t>
            </w:r>
            <w:proofErr w:type="gramEnd"/>
            <w:r w:rsidRPr="00C44E15">
              <w:rPr>
                <w:rFonts w:ascii="Times New Roman" w:eastAsia="Times New Roman" w:hAnsi="Times New Roman" w:cs="Times New Roman"/>
                <w:sz w:val="24"/>
                <w:szCs w:val="24"/>
              </w:rPr>
              <w:t xml:space="preserve"> білою спостерігається місцеве подразнення, некроз слизових оболонок.</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ЦИКУТА ОТРУЙНА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Рослина з родини окружкових.</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ЧЕМЕРИЦЯ БІЛА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Багаторічна трав'яниста рослина родини лі</w:t>
            </w:r>
            <w:proofErr w:type="gramStart"/>
            <w:r w:rsidRPr="00C44E15">
              <w:rPr>
                <w:rFonts w:ascii="Times New Roman" w:eastAsia="Times New Roman" w:hAnsi="Times New Roman" w:cs="Times New Roman"/>
                <w:sz w:val="24"/>
                <w:szCs w:val="24"/>
              </w:rPr>
              <w:t>л</w:t>
            </w:r>
            <w:proofErr w:type="gramEnd"/>
            <w:r w:rsidRPr="00C44E15">
              <w:rPr>
                <w:rFonts w:ascii="Times New Roman" w:eastAsia="Times New Roman" w:hAnsi="Times New Roman" w:cs="Times New Roman"/>
                <w:sz w:val="24"/>
                <w:szCs w:val="24"/>
              </w:rPr>
              <w:t xml:space="preserve">ійних. Симптоми отруєння проявляються впродовж кількох годин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вживання чемериці - це нудота, блювота, розкоординація рухів (людина наче п'яна), параліч і смерть.</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ХМІЛЬ</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ід багаторічних трав'янистих рослин родини коноплевих.</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2</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для закладів загальної середньої освіти</w:t>
      </w:r>
      <w:r w:rsidRPr="00C44E15">
        <w:rPr>
          <w:rFonts w:ascii="Times New Roman" w:eastAsia="Times New Roman" w:hAnsi="Times New Roman" w:cs="Times New Roman"/>
          <w:sz w:val="24"/>
          <w:szCs w:val="24"/>
        </w:rPr>
        <w:br/>
        <w:t>(пункт 11 розділу III)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proofErr w:type="gramStart"/>
      <w:r w:rsidRPr="00C44E15">
        <w:rPr>
          <w:rFonts w:ascii="Times New Roman" w:eastAsia="Times New Roman" w:hAnsi="Times New Roman" w:cs="Times New Roman"/>
          <w:b/>
          <w:sz w:val="24"/>
          <w:szCs w:val="24"/>
        </w:rPr>
        <w:t>П</w:t>
      </w:r>
      <w:proofErr w:type="gramEnd"/>
      <w:r w:rsidRPr="00C44E15">
        <w:rPr>
          <w:rFonts w:ascii="Times New Roman" w:eastAsia="Times New Roman" w:hAnsi="Times New Roman" w:cs="Times New Roman"/>
          <w:b/>
          <w:sz w:val="24"/>
          <w:szCs w:val="24"/>
        </w:rPr>
        <w:t>ІДБІР МЕБЛІВ</w:t>
      </w:r>
      <w:r w:rsidRPr="00C44E15">
        <w:rPr>
          <w:rFonts w:ascii="Times New Roman" w:eastAsia="Times New Roman" w:hAnsi="Times New Roman" w:cs="Times New Roman"/>
          <w:b/>
          <w:sz w:val="24"/>
          <w:szCs w:val="24"/>
        </w:rPr>
        <w:br/>
        <w:t>для закладів загальної середньої освіти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834"/>
        <w:gridCol w:w="1641"/>
        <w:gridCol w:w="1931"/>
        <w:gridCol w:w="387"/>
        <w:gridCol w:w="289"/>
        <w:gridCol w:w="289"/>
        <w:gridCol w:w="386"/>
        <w:gridCol w:w="289"/>
        <w:gridCol w:w="289"/>
        <w:gridCol w:w="289"/>
        <w:gridCol w:w="386"/>
        <w:gridCol w:w="289"/>
        <w:gridCol w:w="482"/>
        <w:gridCol w:w="482"/>
        <w:gridCol w:w="386"/>
      </w:tblGrid>
      <w:tr w:rsidR="00C44E15" w:rsidRPr="00C44E15" w:rsidTr="00C44E15">
        <w:tc>
          <w:tcPr>
            <w:tcW w:w="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Діапазон ростів (без взуття), мм</w:t>
            </w:r>
          </w:p>
        </w:tc>
        <w:tc>
          <w:tcPr>
            <w:tcW w:w="8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ідколінний діапазон (без взуття), мм</w:t>
            </w:r>
          </w:p>
        </w:tc>
        <w:tc>
          <w:tcPr>
            <w:tcW w:w="10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Група меблів і колі</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 xml:space="preserve"> маркування</w:t>
            </w:r>
          </w:p>
        </w:tc>
        <w:tc>
          <w:tcPr>
            <w:tcW w:w="2200" w:type="pct"/>
            <w:gridSpan w:val="1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Клас</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2</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3</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6</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7</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8</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9</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10</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11</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12</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800 - 950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200 - 250</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0 білий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930 - 1160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250 - 280</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помаранчевий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1080 - 1210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280 - 315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фіолетовий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1190 - 1420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315 - 355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жовтий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1330 - 1590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355 - 405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червоний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1460 - 1765</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405 - 435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зелений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1590 - 1880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435 - 485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блакитний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1740 - 2070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485+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 коричневий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3</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для закладів загальної середньої освіти</w:t>
      </w:r>
      <w:r w:rsidRPr="00C44E15">
        <w:rPr>
          <w:rFonts w:ascii="Times New Roman" w:eastAsia="Times New Roman" w:hAnsi="Times New Roman" w:cs="Times New Roman"/>
          <w:sz w:val="24"/>
          <w:szCs w:val="24"/>
        </w:rPr>
        <w:br/>
        <w:t>(пункт 22 розділу III)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Комплекси вправ з рухової активності та комплекс вправ гімнастики для очей</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 Комплекс вправ гімнастики для очей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Швидко покліпати очима, заплющити очі та посидіти спокійно, повільно рахуючи до 5. Повторити 4 - 5 разі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Міцно заплющити очі (рахуючи до 3), розплющити очі та подивитися вдалечінь, рахуючи до 5. Повторити 4 -5 разі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Витягнути праву руку вперед. Стежити очима, не повертаючи голови, за повільними рухами </w:t>
      </w:r>
      <w:proofErr w:type="gramStart"/>
      <w:r w:rsidRPr="00C44E15">
        <w:rPr>
          <w:rFonts w:ascii="Times New Roman" w:eastAsia="Times New Roman" w:hAnsi="Times New Roman" w:cs="Times New Roman"/>
          <w:sz w:val="24"/>
          <w:szCs w:val="24"/>
        </w:rPr>
        <w:t>вл</w:t>
      </w:r>
      <w:proofErr w:type="gramEnd"/>
      <w:r w:rsidRPr="00C44E15">
        <w:rPr>
          <w:rFonts w:ascii="Times New Roman" w:eastAsia="Times New Roman" w:hAnsi="Times New Roman" w:cs="Times New Roman"/>
          <w:sz w:val="24"/>
          <w:szCs w:val="24"/>
        </w:rPr>
        <w:t>іво і вправо, вгору і вниз вказівного пальця витягнутої руки. Повторити 4 - 5 разі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Подивитися на вказівний палець витягнутої руки на рахунок 1 - 4, поті</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 xml:space="preserve"> перенести погляд вдалечінь на рахунок 1 - 6. Повторити 4 - 5 разі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 середньому темпі проробити 3 - 4 кругових рухів очима в правий бік,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ільки ж само у лівий бік. Розслабивши очні м'язи, подивитися вдалечінь - на рахунок 1 - 6. Повторити 1 - 2 рази.</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II. Примірний комплекс вправ з рухової активності (РА)</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РА для покращення мозкового кровообігу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Вихідне положення (в. п.) - сидячи на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ільці, 1 - 2 - відвести голову назад і плавно нахилити назад, 3 - 4 - голову нахилити вперед, плечі не піднімати. Повторити 4 - 6 разів. Темп повільний.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В. п. - сидячи, руки на поясі, 1 - поворот голови направо, 2 - в. п., 3 - поворот голови наліво, 4 - в. п. Повторити 6 - 8 разів. Темп повільний.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В. п. - стоячи або сидячи, руки на поясі, 1 - махом ліву руку занести через </w:t>
      </w:r>
      <w:proofErr w:type="gramStart"/>
      <w:r w:rsidRPr="00C44E15">
        <w:rPr>
          <w:rFonts w:ascii="Times New Roman" w:eastAsia="Times New Roman" w:hAnsi="Times New Roman" w:cs="Times New Roman"/>
          <w:sz w:val="24"/>
          <w:szCs w:val="24"/>
        </w:rPr>
        <w:t>праве</w:t>
      </w:r>
      <w:proofErr w:type="gramEnd"/>
      <w:r w:rsidRPr="00C44E15">
        <w:rPr>
          <w:rFonts w:ascii="Times New Roman" w:eastAsia="Times New Roman" w:hAnsi="Times New Roman" w:cs="Times New Roman"/>
          <w:sz w:val="24"/>
          <w:szCs w:val="24"/>
        </w:rPr>
        <w:t xml:space="preserve"> плече, голову повернути наліво, 2 - в. п., 3 - 4 - теж правою рукою. Повторити 4 - 6 разів. Темп повільний.</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РА для зняття стомлення з плечового поясу та рук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В. п. - стоячи або сидячи, руки на поясі, 1 - праву руку вперед, </w:t>
      </w:r>
      <w:proofErr w:type="gramStart"/>
      <w:r w:rsidRPr="00C44E15">
        <w:rPr>
          <w:rFonts w:ascii="Times New Roman" w:eastAsia="Times New Roman" w:hAnsi="Times New Roman" w:cs="Times New Roman"/>
          <w:sz w:val="24"/>
          <w:szCs w:val="24"/>
        </w:rPr>
        <w:t>л</w:t>
      </w:r>
      <w:proofErr w:type="gramEnd"/>
      <w:r w:rsidRPr="00C44E15">
        <w:rPr>
          <w:rFonts w:ascii="Times New Roman" w:eastAsia="Times New Roman" w:hAnsi="Times New Roman" w:cs="Times New Roman"/>
          <w:sz w:val="24"/>
          <w:szCs w:val="24"/>
        </w:rPr>
        <w:t>іву вгору, 2 - перемінити положення рук. Повторити 3 - 4 рази, поті</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 xml:space="preserve"> розслаблено опустити вниз і потрясти кистями, голову нахилити вперед.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В. п. - стоячи або сидячи, кисті тильним боком на поясі, 1 - 2 - звести лікті вперед, голову нахилити вперед, 3 - 4 - лікті назад, прогнутися. Повторити 6 - 8 разів, поті</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 xml:space="preserve"> руки вниз і потрясти розслаблено. Темп повільний.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В. п. - сидячи, руки вгору, 1 зжати кисті в кулак, 2 - розжати кисті. Повторити 6 - 8 разів, поті</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 xml:space="preserve"> руки розслаблено опустити вниз і потрясти кистями. Темп середній.</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РА для зняття стомлення з тулуба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В. п. -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 xml:space="preserve">ійка ноги нарізно, руки за голову, 1 - різко повернути таз направо, 2 - різко повернути таз наліво.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 час поворотів плечовий пояс оставити нерухомим. Повторити 6 - 8 разів.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В. п. -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ійка ноги нарізно, руки за голову, 1 - 3 - кругові рухи тазом в один бік, 4 - 6 - теж у інший бік, 7 - 8 - руки вниз і розслаблено потрясти кистями. Повторити 4 - 6 разів.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В. п. -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ійка ноги нарізно, 1 - 2 - нахил вперед, права рука сковзає вздовж ноги вниз, ліва, згинаючись, вздовж тіла вгору, 3 - 4 - в. п., 5 - 8 - теж в інший бік. Повторити 6 - 8 разів.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РА загального впливу комплектуються з вправ для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ізних груп м'язів з урахуванням їх напруження в процесі діяльності.</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Комплекс вправ РА для молодших школярів на навчальних заняттях з елементами письма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4 - 6 разів. Темп повільний.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Вправа для зняття стомлення з мілких м'язів кисті. В. п. - сидячи, руки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ідняти вгору, 1 - стиснути кисті в кулак, 2 - розтиснути кисті. Повторити 6 - 8 разів, потім руки розслаблено опустити вниз і потрясти кистями.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Вправа для зняття стомлення з </w:t>
      </w:r>
      <w:proofErr w:type="gramStart"/>
      <w:r w:rsidRPr="00C44E15">
        <w:rPr>
          <w:rFonts w:ascii="Times New Roman" w:eastAsia="Times New Roman" w:hAnsi="Times New Roman" w:cs="Times New Roman"/>
          <w:sz w:val="24"/>
          <w:szCs w:val="24"/>
        </w:rPr>
        <w:t>м'яз</w:t>
      </w:r>
      <w:proofErr w:type="gramEnd"/>
      <w:r w:rsidRPr="00C44E15">
        <w:rPr>
          <w:rFonts w:ascii="Times New Roman" w:eastAsia="Times New Roman" w:hAnsi="Times New Roman" w:cs="Times New Roman"/>
          <w:sz w:val="24"/>
          <w:szCs w:val="24"/>
        </w:rPr>
        <w:t xml:space="preserve">ів тулуба. В. п. - </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 xml:space="preserve">ійка ноги нарізно, руки за голову, 1 - різко повернути таз направо, 2 - різко повернути таз наліво.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 час поворотів плечовий пояс оставити нерухомим. Повторити 4 - 6 разів.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Вправа для мобілізації уваги. </w:t>
      </w:r>
      <w:proofErr w:type="gramStart"/>
      <w:r w:rsidRPr="00C44E15">
        <w:rPr>
          <w:rFonts w:ascii="Times New Roman" w:eastAsia="Times New Roman" w:hAnsi="Times New Roman" w:cs="Times New Roman"/>
          <w:sz w:val="24"/>
          <w:szCs w:val="24"/>
        </w:rPr>
        <w:t>В. п. - стоячи, руки вздовж тулуба, 1 - праву руку на пояс, 2 - ліву руку на пояс, 3 - праву руку на плече, 4 - ліву руку на плече, 5 - праву руку вгору, 6 - ліву руку вгору, 7 - 8 - хлопки руками над головою, 9 - опустити ліву руку на плече, 10 - праву руку на плече, 11 - ліву руку на</w:t>
      </w:r>
      <w:proofErr w:type="gramEnd"/>
      <w:r w:rsidRPr="00C44E15">
        <w:rPr>
          <w:rFonts w:ascii="Times New Roman" w:eastAsia="Times New Roman" w:hAnsi="Times New Roman" w:cs="Times New Roman"/>
          <w:sz w:val="24"/>
          <w:szCs w:val="24"/>
        </w:rPr>
        <w:t xml:space="preserve"> пояс, 12 - праву руку на пояс, 13 - 14 - хлопки руками </w:t>
      </w:r>
      <w:proofErr w:type="gramStart"/>
      <w:r w:rsidRPr="00C44E15">
        <w:rPr>
          <w:rFonts w:ascii="Times New Roman" w:eastAsia="Times New Roman" w:hAnsi="Times New Roman" w:cs="Times New Roman"/>
          <w:sz w:val="24"/>
          <w:szCs w:val="24"/>
        </w:rPr>
        <w:t>по</w:t>
      </w:r>
      <w:proofErr w:type="gramEnd"/>
      <w:r w:rsidRPr="00C44E15">
        <w:rPr>
          <w:rFonts w:ascii="Times New Roman" w:eastAsia="Times New Roman" w:hAnsi="Times New Roman" w:cs="Times New Roman"/>
          <w:sz w:val="24"/>
          <w:szCs w:val="24"/>
        </w:rPr>
        <w:t xml:space="preserve"> стегнах. Повторити 4 - 6 разів. Темп - 1 раз повільний, 2 - 3 рази - середній, 4 - 5 - швидкий, 6 - повільний.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4</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для закладів загальної середньої освіти</w:t>
      </w:r>
      <w:r w:rsidRPr="00C44E15">
        <w:rPr>
          <w:rFonts w:ascii="Times New Roman" w:eastAsia="Times New Roman" w:hAnsi="Times New Roman" w:cs="Times New Roman"/>
          <w:sz w:val="24"/>
          <w:szCs w:val="24"/>
        </w:rPr>
        <w:br/>
        <w:t>(пункт 14 розділу IV)</w:t>
      </w:r>
    </w:p>
    <w:p w:rsidR="00C44E15" w:rsidRPr="00C44E15" w:rsidRDefault="00C44E15" w:rsidP="00C44E15">
      <w:pPr>
        <w:shd w:val="clear" w:color="auto" w:fill="FFFFFF"/>
        <w:spacing w:after="0" w:line="337" w:lineRule="atLeast"/>
        <w:jc w:val="center"/>
        <w:outlineLvl w:val="2"/>
        <w:rPr>
          <w:rFonts w:ascii="Times New Roman" w:eastAsia="Times New Roman" w:hAnsi="Times New Roman" w:cs="Times New Roman"/>
          <w:b/>
          <w:sz w:val="24"/>
          <w:szCs w:val="24"/>
        </w:rPr>
      </w:pPr>
      <w:proofErr w:type="gramStart"/>
      <w:r w:rsidRPr="00C44E15">
        <w:rPr>
          <w:rFonts w:ascii="Times New Roman" w:eastAsia="Times New Roman" w:hAnsi="Times New Roman" w:cs="Times New Roman"/>
          <w:b/>
          <w:sz w:val="24"/>
          <w:szCs w:val="24"/>
        </w:rPr>
        <w:t>Р</w:t>
      </w:r>
      <w:proofErr w:type="gramEnd"/>
      <w:r w:rsidRPr="00C44E15">
        <w:rPr>
          <w:rFonts w:ascii="Times New Roman" w:eastAsia="Times New Roman" w:hAnsi="Times New Roman" w:cs="Times New Roman"/>
          <w:b/>
          <w:sz w:val="24"/>
          <w:szCs w:val="24"/>
        </w:rPr>
        <w:t>івні загального штучного освітлення у приміщеннях закладів загальної середньої освіти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3763"/>
        <w:gridCol w:w="4053"/>
        <w:gridCol w:w="1833"/>
      </w:tblGrid>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Приміщення</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Площина (Г-горизонтальна, В-вертикальна) нормування освітленості, висота площини над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івнем підлоги</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Штучне освітлення робочих поверхонь, лк</w:t>
            </w:r>
          </w:p>
        </w:tc>
      </w:tr>
      <w:tr w:rsidR="00C44E15" w:rsidRPr="00C44E15" w:rsidTr="00C44E15">
        <w:tc>
          <w:tcPr>
            <w:tcW w:w="1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Навчальні приміщення, лабораторії</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- 1,5 </w:t>
            </w:r>
            <w:proofErr w:type="gramStart"/>
            <w:r w:rsidRPr="00C44E15">
              <w:rPr>
                <w:rFonts w:ascii="Times New Roman" w:eastAsia="Times New Roman" w:hAnsi="Times New Roman" w:cs="Times New Roman"/>
                <w:sz w:val="24"/>
                <w:szCs w:val="24"/>
              </w:rPr>
              <w:t>на</w:t>
            </w:r>
            <w:proofErr w:type="gramEnd"/>
            <w:r w:rsidRPr="00C44E15">
              <w:rPr>
                <w:rFonts w:ascii="Times New Roman" w:eastAsia="Times New Roman" w:hAnsi="Times New Roman" w:cs="Times New Roman"/>
                <w:sz w:val="24"/>
                <w:szCs w:val="24"/>
              </w:rPr>
              <w:t xml:space="preserve"> середині дошки</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500</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 на робочих столах і партах</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400</w:t>
            </w:r>
          </w:p>
        </w:tc>
      </w:tr>
      <w:tr w:rsidR="00C44E15" w:rsidRPr="00C44E15" w:rsidTr="00C44E15">
        <w:tc>
          <w:tcPr>
            <w:tcW w:w="1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Кабінети технічного креслення та малювання</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 на дошці</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500</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 на робочих столах і партах</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500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Майстерні з обробки металі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та деревини</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 на верстаках і робочих столах</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300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Кабінети </w:t>
            </w:r>
            <w:proofErr w:type="gramStart"/>
            <w:r w:rsidRPr="00C44E15">
              <w:rPr>
                <w:rFonts w:ascii="Times New Roman" w:eastAsia="Times New Roman" w:hAnsi="Times New Roman" w:cs="Times New Roman"/>
                <w:sz w:val="24"/>
                <w:szCs w:val="24"/>
              </w:rPr>
              <w:t>трудового</w:t>
            </w:r>
            <w:proofErr w:type="gramEnd"/>
            <w:r w:rsidRPr="00C44E15">
              <w:rPr>
                <w:rFonts w:ascii="Times New Roman" w:eastAsia="Times New Roman" w:hAnsi="Times New Roman" w:cs="Times New Roman"/>
                <w:sz w:val="24"/>
                <w:szCs w:val="24"/>
              </w:rPr>
              <w:t xml:space="preserve"> навчання для дівчаток</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400</w:t>
            </w:r>
          </w:p>
        </w:tc>
      </w:tr>
      <w:tr w:rsidR="00C44E15" w:rsidRPr="00C44E15" w:rsidTr="00C44E15">
        <w:tc>
          <w:tcPr>
            <w:tcW w:w="1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Спортивні, фізкультурно-спортивні зали</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Г -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ідлога</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200</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 на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івні 2,0 м від підлоги з обох сторін на поздовжній осі приміщення</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75</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Снарядні, інвентарні, господарські комори</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Криті басейни</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на поверхня води</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150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Актові зали</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Г -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ідлога</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200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Естради актових залі</w:t>
            </w:r>
            <w:proofErr w:type="gramStart"/>
            <w:r w:rsidRPr="00C44E15">
              <w:rPr>
                <w:rFonts w:ascii="Times New Roman" w:eastAsia="Times New Roman" w:hAnsi="Times New Roman" w:cs="Times New Roman"/>
                <w:sz w:val="24"/>
                <w:szCs w:val="24"/>
              </w:rPr>
              <w:t>в</w:t>
            </w:r>
            <w:proofErr w:type="gramEnd"/>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- 1,5</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300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Кабінети педагогічних працівникі</w:t>
            </w:r>
            <w:proofErr w:type="gramStart"/>
            <w:r w:rsidRPr="00C44E15">
              <w:rPr>
                <w:rFonts w:ascii="Times New Roman" w:eastAsia="Times New Roman" w:hAnsi="Times New Roman" w:cs="Times New Roman"/>
                <w:sz w:val="24"/>
                <w:szCs w:val="24"/>
              </w:rPr>
              <w:t>в</w:t>
            </w:r>
            <w:proofErr w:type="gramEnd"/>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300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Рекреації</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Г -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ідлога</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150</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5</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для закладів загальної середньої освіти</w:t>
      </w:r>
      <w:r w:rsidRPr="00C44E15">
        <w:rPr>
          <w:rFonts w:ascii="Times New Roman" w:eastAsia="Times New Roman" w:hAnsi="Times New Roman" w:cs="Times New Roman"/>
          <w:sz w:val="24"/>
          <w:szCs w:val="24"/>
        </w:rPr>
        <w:br/>
        <w:t>(пункт 17 розділу IV)</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 xml:space="preserve">Допустимі </w:t>
      </w:r>
      <w:proofErr w:type="gramStart"/>
      <w:r w:rsidRPr="00C44E15">
        <w:rPr>
          <w:rFonts w:ascii="Times New Roman" w:eastAsia="Times New Roman" w:hAnsi="Times New Roman" w:cs="Times New Roman"/>
          <w:b/>
          <w:sz w:val="24"/>
          <w:szCs w:val="24"/>
        </w:rPr>
        <w:t>р</w:t>
      </w:r>
      <w:proofErr w:type="gramEnd"/>
      <w:r w:rsidRPr="00C44E15">
        <w:rPr>
          <w:rFonts w:ascii="Times New Roman" w:eastAsia="Times New Roman" w:hAnsi="Times New Roman" w:cs="Times New Roman"/>
          <w:b/>
          <w:sz w:val="24"/>
          <w:szCs w:val="24"/>
        </w:rPr>
        <w:t>івні звуку та звукових тисків у приміщеннях закладів освіти та на прилеглій до закладів освіти території</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473"/>
        <w:gridCol w:w="1824"/>
        <w:gridCol w:w="519"/>
        <w:gridCol w:w="838"/>
        <w:gridCol w:w="570"/>
        <w:gridCol w:w="666"/>
        <w:gridCol w:w="570"/>
        <w:gridCol w:w="571"/>
        <w:gridCol w:w="571"/>
        <w:gridCol w:w="667"/>
        <w:gridCol w:w="571"/>
        <w:gridCol w:w="571"/>
        <w:gridCol w:w="571"/>
        <w:gridCol w:w="667"/>
      </w:tblGrid>
      <w:tr w:rsidR="00C44E15" w:rsidRPr="00C44E15" w:rsidTr="00C44E15">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N</w:t>
            </w:r>
            <w:r w:rsidRPr="00C44E15">
              <w:rPr>
                <w:rFonts w:ascii="Times New Roman" w:eastAsia="Times New Roman" w:hAnsi="Times New Roman" w:cs="Times New Roman"/>
                <w:b/>
                <w:bCs/>
                <w:sz w:val="24"/>
                <w:szCs w:val="24"/>
              </w:rPr>
              <w:br/>
              <w:t>з/</w:t>
            </w:r>
            <w:proofErr w:type="gramStart"/>
            <w:r w:rsidRPr="00C44E15">
              <w:rPr>
                <w:rFonts w:ascii="Times New Roman" w:eastAsia="Times New Roman" w:hAnsi="Times New Roman" w:cs="Times New Roman"/>
                <w:b/>
                <w:bCs/>
                <w:sz w:val="24"/>
                <w:szCs w:val="24"/>
              </w:rPr>
              <w:t>п</w:t>
            </w:r>
            <w:proofErr w:type="gramEnd"/>
          </w:p>
        </w:tc>
        <w:tc>
          <w:tcPr>
            <w:tcW w:w="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Призначення приміщень та територій</w:t>
            </w:r>
          </w:p>
        </w:tc>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Час доби</w:t>
            </w:r>
          </w:p>
        </w:tc>
        <w:tc>
          <w:tcPr>
            <w:tcW w:w="4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 xml:space="preserve">LA або </w:t>
            </w:r>
            <w:proofErr w:type="gramStart"/>
            <w:r w:rsidRPr="00C44E15">
              <w:rPr>
                <w:rFonts w:ascii="Times New Roman" w:eastAsia="Times New Roman" w:hAnsi="Times New Roman" w:cs="Times New Roman"/>
                <w:b/>
                <w:bCs/>
                <w:sz w:val="24"/>
                <w:szCs w:val="24"/>
              </w:rPr>
              <w:t>LA</w:t>
            </w:r>
            <w:proofErr w:type="gramEnd"/>
            <w:r w:rsidRPr="00C44E15">
              <w:rPr>
                <w:rFonts w:ascii="Times New Roman" w:eastAsia="Times New Roman" w:hAnsi="Times New Roman" w:cs="Times New Roman"/>
                <w:b/>
                <w:bCs/>
                <w:sz w:val="24"/>
                <w:szCs w:val="24"/>
              </w:rPr>
              <w:t>екв., дБА</w:t>
            </w:r>
          </w:p>
        </w:tc>
        <w:tc>
          <w:tcPr>
            <w:tcW w:w="3150" w:type="pct"/>
            <w:gridSpan w:val="10"/>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 xml:space="preserve">Допустимі </w:t>
            </w:r>
            <w:proofErr w:type="gramStart"/>
            <w:r w:rsidRPr="00C44E15">
              <w:rPr>
                <w:rFonts w:ascii="Times New Roman" w:eastAsia="Times New Roman" w:hAnsi="Times New Roman" w:cs="Times New Roman"/>
                <w:b/>
                <w:bCs/>
                <w:sz w:val="24"/>
                <w:szCs w:val="24"/>
              </w:rPr>
              <w:t>р</w:t>
            </w:r>
            <w:proofErr w:type="gramEnd"/>
            <w:r w:rsidRPr="00C44E15">
              <w:rPr>
                <w:rFonts w:ascii="Times New Roman" w:eastAsia="Times New Roman" w:hAnsi="Times New Roman" w:cs="Times New Roman"/>
                <w:b/>
                <w:bCs/>
                <w:sz w:val="24"/>
                <w:szCs w:val="24"/>
              </w:rPr>
              <w:t>івні звукового тиску, дБ в октавних смугах з середньогеометричними значеннями частот, Гц</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16</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31,5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63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125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250</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500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1000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2000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4000</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8000</w:t>
            </w:r>
          </w:p>
        </w:tc>
      </w:tr>
      <w:tr w:rsidR="00C44E15" w:rsidRPr="00C44E15" w:rsidTr="00C44E15">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Навчальні приміщення, кімнати педагогічних працівників, адміністративно-службові кабінети, спальні приміщення, аудиторії закладів освіти, актові та конференц зали, читальні зали, зали бібліотек</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День</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81</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68</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48</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41</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32</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29</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28</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27</w:t>
            </w:r>
          </w:p>
        </w:tc>
      </w:tr>
      <w:tr w:rsidR="00C44E15" w:rsidRPr="00C44E15" w:rsidTr="00C44E15">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Музичні класи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День</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80</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37</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31</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22</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22</w:t>
            </w:r>
          </w:p>
        </w:tc>
      </w:tr>
      <w:tr w:rsidR="00C44E15" w:rsidRPr="00C44E15" w:rsidTr="00C44E15">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Кабінети інформатики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День</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85</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49</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35</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33</w:t>
            </w:r>
          </w:p>
        </w:tc>
      </w:tr>
      <w:tr w:rsidR="00C44E15" w:rsidRPr="00C44E15" w:rsidTr="00C44E15">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w:t>
            </w:r>
          </w:p>
        </w:tc>
        <w:tc>
          <w:tcPr>
            <w:tcW w:w="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Території, які безпосередньо прилягають до будівель закладів освіти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День</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85</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54</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49</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43</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42</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Ніч</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82</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71</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52</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45</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33</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32</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____________</w:t>
      </w:r>
      <w:r w:rsidRPr="00C44E15">
        <w:rPr>
          <w:rFonts w:ascii="Times New Roman" w:eastAsia="Times New Roman" w:hAnsi="Times New Roman" w:cs="Times New Roman"/>
          <w:b/>
          <w:bCs/>
          <w:sz w:val="24"/>
          <w:szCs w:val="24"/>
        </w:rPr>
        <w:br/>
        <w:t>Примітка.</w:t>
      </w:r>
      <w:r w:rsidRPr="00C44E15">
        <w:rPr>
          <w:rFonts w:ascii="Times New Roman" w:eastAsia="Times New Roman" w:hAnsi="Times New Roman" w:cs="Times New Roman"/>
          <w:sz w:val="24"/>
          <w:szCs w:val="24"/>
        </w:rPr>
        <w:t xml:space="preserve"> Допустимі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івні шуму від зовнішніх джерел у приміщеннях встановлені за умови забезпечення в них необхідного для даного приміщення повітрообміну.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6</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для закладів загальної середньої освіти</w:t>
      </w:r>
      <w:r w:rsidRPr="00C44E15">
        <w:rPr>
          <w:rFonts w:ascii="Times New Roman" w:eastAsia="Times New Roman" w:hAnsi="Times New Roman" w:cs="Times New Roman"/>
          <w:sz w:val="24"/>
          <w:szCs w:val="24"/>
        </w:rPr>
        <w:br/>
        <w:t>(пункт 18 розділу IV)</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Допустимі значення вібрації у будівлях закладів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Допустимі значення вібрації у будівлях закладів освіти в денний час, м/с</w:t>
      </w:r>
      <w:proofErr w:type="gramStart"/>
      <w:r w:rsidRPr="00C44E15">
        <w:rPr>
          <w:rFonts w:ascii="Times New Roman" w:eastAsia="Times New Roman" w:hAnsi="Times New Roman" w:cs="Times New Roman"/>
          <w:sz w:val="24"/>
          <w:szCs w:val="24"/>
          <w:vertAlign w:val="superscript"/>
        </w:rPr>
        <w:t>2</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а) </w:t>
      </w:r>
      <w:proofErr w:type="gramStart"/>
      <w:r w:rsidRPr="00C44E15">
        <w:rPr>
          <w:rFonts w:ascii="Times New Roman" w:eastAsia="Times New Roman" w:hAnsi="Times New Roman" w:cs="Times New Roman"/>
          <w:sz w:val="24"/>
          <w:szCs w:val="24"/>
        </w:rPr>
        <w:t>для</w:t>
      </w:r>
      <w:proofErr w:type="gramEnd"/>
      <w:r w:rsidRPr="00C44E15">
        <w:rPr>
          <w:rFonts w:ascii="Times New Roman" w:eastAsia="Times New Roman" w:hAnsi="Times New Roman" w:cs="Times New Roman"/>
          <w:sz w:val="24"/>
          <w:szCs w:val="24"/>
        </w:rPr>
        <w:t xml:space="preserve"> постійної вібрації: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прийнятні значення - 0,014 - 0,020 (0,029 - 0,04 - у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максимальні значення - 0,028 - 0,040 (0,058 - 0,08 - у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для імпульсної вібрації: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прийнятні значення - 0,46 - 0,64 (в тому </w:t>
      </w:r>
      <w:proofErr w:type="gramStart"/>
      <w:r w:rsidRPr="00C44E15">
        <w:rPr>
          <w:rFonts w:ascii="Times New Roman" w:eastAsia="Times New Roman" w:hAnsi="Times New Roman" w:cs="Times New Roman"/>
          <w:sz w:val="24"/>
          <w:szCs w:val="24"/>
        </w:rPr>
        <w:t>числі у</w:t>
      </w:r>
      <w:proofErr w:type="gramEnd"/>
      <w:r w:rsidRPr="00C44E15">
        <w:rPr>
          <w:rFonts w:ascii="Times New Roman" w:eastAsia="Times New Roman" w:hAnsi="Times New Roman" w:cs="Times New Roman"/>
          <w:sz w:val="24"/>
          <w:szCs w:val="24"/>
        </w:rPr>
        <w:t xml:space="preserve">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максимальні значення - 0,96 - 1,28 (в тому </w:t>
      </w:r>
      <w:proofErr w:type="gramStart"/>
      <w:r w:rsidRPr="00C44E15">
        <w:rPr>
          <w:rFonts w:ascii="Times New Roman" w:eastAsia="Times New Roman" w:hAnsi="Times New Roman" w:cs="Times New Roman"/>
          <w:sz w:val="24"/>
          <w:szCs w:val="24"/>
        </w:rPr>
        <w:t>числі у</w:t>
      </w:r>
      <w:proofErr w:type="gramEnd"/>
      <w:r w:rsidRPr="00C44E15">
        <w:rPr>
          <w:rFonts w:ascii="Times New Roman" w:eastAsia="Times New Roman" w:hAnsi="Times New Roman" w:cs="Times New Roman"/>
          <w:sz w:val="24"/>
          <w:szCs w:val="24"/>
        </w:rPr>
        <w:t xml:space="preserve">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Значення дози для переривчастої вібрації у будівлях заклади освіти в денний час, м/с</w:t>
      </w:r>
      <w:proofErr w:type="gramStart"/>
      <w:r w:rsidRPr="00C44E15">
        <w:rPr>
          <w:rFonts w:ascii="Times New Roman" w:eastAsia="Times New Roman" w:hAnsi="Times New Roman" w:cs="Times New Roman"/>
          <w:sz w:val="24"/>
          <w:szCs w:val="24"/>
          <w:vertAlign w:val="superscript"/>
        </w:rPr>
        <w:t>1</w:t>
      </w:r>
      <w:proofErr w:type="gramEnd"/>
      <w:r w:rsidRPr="00C44E15">
        <w:rPr>
          <w:rFonts w:ascii="Times New Roman" w:eastAsia="Times New Roman" w:hAnsi="Times New Roman" w:cs="Times New Roman"/>
          <w:sz w:val="24"/>
          <w:szCs w:val="24"/>
          <w:vertAlign w:val="superscript"/>
        </w:rPr>
        <w:t>,75</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прийнятні значення - 0,4 (0,8 - у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максимальні значення - 0,8 (1,6 у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основі отримання інтегральних показників </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ібрації лежать виміри віброприскорення в 1/3 октавних смугах в діапазоні частот 1 - 80 Гц.</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7</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для закладів загальної середньої освіти</w:t>
      </w:r>
      <w:r w:rsidRPr="00C44E15">
        <w:rPr>
          <w:rFonts w:ascii="Times New Roman" w:eastAsia="Times New Roman" w:hAnsi="Times New Roman" w:cs="Times New Roman"/>
          <w:sz w:val="24"/>
          <w:szCs w:val="24"/>
        </w:rPr>
        <w:br/>
        <w:t>(пункт 1 розділу V)</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Гігієнічні правила складання розкладу навчальних занять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Навчальні заняття, що вимагають значного розумового напруження для учнів 1 - 4 класів, слід проводити на 2 - 3 навчальних заняттях, а для учнів 5 - 11(12) класі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 на 2 - 4 навчальних заняттях.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Неоднакова розумова діяльність учнів і </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різні дні навчального тижня: її рівень зростає до середини тижня і залишається низьким на початку (понеділок) і в кінці (п'ятниця) тижня.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Розподіл навчального навантаження протягом тижня встановлюють таким чином, щоб найбільший його обсяг </w:t>
      </w:r>
      <w:proofErr w:type="gramStart"/>
      <w:r w:rsidRPr="00C44E15">
        <w:rPr>
          <w:rFonts w:ascii="Times New Roman" w:eastAsia="Times New Roman" w:hAnsi="Times New Roman" w:cs="Times New Roman"/>
          <w:sz w:val="24"/>
          <w:szCs w:val="24"/>
        </w:rPr>
        <w:t>припадав</w:t>
      </w:r>
      <w:proofErr w:type="gramEnd"/>
      <w:r w:rsidRPr="00C44E15">
        <w:rPr>
          <w:rFonts w:ascii="Times New Roman" w:eastAsia="Times New Roman" w:hAnsi="Times New Roman" w:cs="Times New Roman"/>
          <w:sz w:val="24"/>
          <w:szCs w:val="24"/>
        </w:rPr>
        <w:t xml:space="preserve"> на вівторок, середу. На ці дні до розкладу закладу освіти вносять навчальні предмети, які потребують </w:t>
      </w:r>
      <w:proofErr w:type="gramStart"/>
      <w:r w:rsidRPr="00C44E15">
        <w:rPr>
          <w:rFonts w:ascii="Times New Roman" w:eastAsia="Times New Roman" w:hAnsi="Times New Roman" w:cs="Times New Roman"/>
          <w:sz w:val="24"/>
          <w:szCs w:val="24"/>
        </w:rPr>
        <w:t>великого</w:t>
      </w:r>
      <w:proofErr w:type="gramEnd"/>
      <w:r w:rsidRPr="00C44E15">
        <w:rPr>
          <w:rFonts w:ascii="Times New Roman" w:eastAsia="Times New Roman" w:hAnsi="Times New Roman" w:cs="Times New Roman"/>
          <w:sz w:val="24"/>
          <w:szCs w:val="24"/>
        </w:rPr>
        <w:t xml:space="preserve"> розумового напруження або ті, які не вимагають значного навантаження, але у більшій кількості, ніж в інші дні тижня.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Вивчення нового матеріалу, виконання завдань для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ідсумкового оцінювання найкраще проводити на II - IV навчальному занятті посеред тижня.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Навчальні предмети, які вимагають інтенсивної самопідготовки учнів у позанавчальний час, не повинні групуватися в один день у розкладі занять.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8</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для закладів загальної середньої освіти</w:t>
      </w:r>
      <w:r w:rsidRPr="00C44E15">
        <w:rPr>
          <w:rFonts w:ascii="Times New Roman" w:eastAsia="Times New Roman" w:hAnsi="Times New Roman" w:cs="Times New Roman"/>
          <w:sz w:val="24"/>
          <w:szCs w:val="24"/>
        </w:rPr>
        <w:br/>
        <w:t>(пункт 1 розділу V)</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proofErr w:type="gramStart"/>
      <w:r w:rsidRPr="00C44E15">
        <w:rPr>
          <w:rFonts w:ascii="Times New Roman" w:eastAsia="Times New Roman" w:hAnsi="Times New Roman" w:cs="Times New Roman"/>
          <w:b/>
          <w:sz w:val="24"/>
          <w:szCs w:val="24"/>
        </w:rPr>
        <w:t>Допустима</w:t>
      </w:r>
      <w:proofErr w:type="gramEnd"/>
      <w:r w:rsidRPr="00C44E15">
        <w:rPr>
          <w:rFonts w:ascii="Times New Roman" w:eastAsia="Times New Roman" w:hAnsi="Times New Roman" w:cs="Times New Roman"/>
          <w:b/>
          <w:sz w:val="24"/>
          <w:szCs w:val="24"/>
        </w:rPr>
        <w:t xml:space="preserve"> сумарна кількість годин (навчальних занять) тижневого навантаження учнів*</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965"/>
        <w:gridCol w:w="4342"/>
        <w:gridCol w:w="4342"/>
      </w:tblGrid>
      <w:tr w:rsidR="00C44E15" w:rsidRPr="00C44E15" w:rsidTr="00C44E15">
        <w:tc>
          <w:tcPr>
            <w:tcW w:w="5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Класи</w:t>
            </w:r>
          </w:p>
        </w:tc>
        <w:tc>
          <w:tcPr>
            <w:tcW w:w="45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Допустима</w:t>
            </w:r>
            <w:proofErr w:type="gramEnd"/>
            <w:r w:rsidRPr="00C44E15">
              <w:rPr>
                <w:rFonts w:ascii="Times New Roman" w:eastAsia="Times New Roman" w:hAnsi="Times New Roman" w:cs="Times New Roman"/>
                <w:sz w:val="24"/>
                <w:szCs w:val="24"/>
              </w:rPr>
              <w:t xml:space="preserve"> сумарна кількість годин інваріантної і варіативної частин навчального плану (навчальних занять)</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5-денний навчальний тиждень</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6-денний навчальний тиждень</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20,0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22,5</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22,0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23,0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23,0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24,0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23,0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24,0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28,0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30,0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31,0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32,0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32,0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34,0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33,0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35,0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33,0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36,0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10 - 12</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33,0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36,0</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____________</w:t>
      </w:r>
      <w:r w:rsidRPr="00C44E15">
        <w:rPr>
          <w:rFonts w:ascii="Times New Roman" w:eastAsia="Times New Roman" w:hAnsi="Times New Roman" w:cs="Times New Roman"/>
          <w:sz w:val="24"/>
          <w:szCs w:val="24"/>
        </w:rPr>
        <w:br/>
        <w:t xml:space="preserve">* Введення 5-ти або 6-ти денного робочого тижня для учнів усіх типів закладів освіти здійснюється при дотриманні відповідного </w:t>
      </w:r>
      <w:proofErr w:type="gramStart"/>
      <w:r w:rsidRPr="00C44E15">
        <w:rPr>
          <w:rFonts w:ascii="Times New Roman" w:eastAsia="Times New Roman" w:hAnsi="Times New Roman" w:cs="Times New Roman"/>
          <w:sz w:val="24"/>
          <w:szCs w:val="24"/>
        </w:rPr>
        <w:t>гранично допустимого</w:t>
      </w:r>
      <w:proofErr w:type="gramEnd"/>
      <w:r w:rsidRPr="00C44E15">
        <w:rPr>
          <w:rFonts w:ascii="Times New Roman" w:eastAsia="Times New Roman" w:hAnsi="Times New Roman" w:cs="Times New Roman"/>
          <w:sz w:val="24"/>
          <w:szCs w:val="24"/>
        </w:rPr>
        <w:t xml:space="preserve"> навантаження та за умови роботи закладу не більше ніж у дві зміни.</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9</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для закладів загальної середньої освіти</w:t>
      </w:r>
      <w:r w:rsidRPr="00C44E15">
        <w:rPr>
          <w:rFonts w:ascii="Times New Roman" w:eastAsia="Times New Roman" w:hAnsi="Times New Roman" w:cs="Times New Roman"/>
          <w:sz w:val="24"/>
          <w:szCs w:val="24"/>
        </w:rPr>
        <w:br/>
        <w:t>(пункт 10 розділу VI)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 xml:space="preserve">Загальні вимоги </w:t>
      </w:r>
      <w:proofErr w:type="gramStart"/>
      <w:r w:rsidRPr="00C44E15">
        <w:rPr>
          <w:rFonts w:ascii="Times New Roman" w:eastAsia="Times New Roman" w:hAnsi="Times New Roman" w:cs="Times New Roman"/>
          <w:b/>
          <w:sz w:val="24"/>
          <w:szCs w:val="24"/>
        </w:rPr>
        <w:t>до</w:t>
      </w:r>
      <w:proofErr w:type="gramEnd"/>
      <w:r w:rsidRPr="00C44E15">
        <w:rPr>
          <w:rFonts w:ascii="Times New Roman" w:eastAsia="Times New Roman" w:hAnsi="Times New Roman" w:cs="Times New Roman"/>
          <w:b/>
          <w:sz w:val="24"/>
          <w:szCs w:val="24"/>
        </w:rPr>
        <w:t xml:space="preserve"> організації харчування дітей в закладах освіти</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 xml:space="preserve">I. Вимоги до харчових продуктів, призначених для продажу дітям та </w:t>
      </w:r>
      <w:proofErr w:type="gramStart"/>
      <w:r w:rsidRPr="00C44E15">
        <w:rPr>
          <w:rFonts w:ascii="Times New Roman" w:eastAsia="Times New Roman" w:hAnsi="Times New Roman" w:cs="Times New Roman"/>
          <w:b/>
          <w:sz w:val="24"/>
          <w:szCs w:val="24"/>
        </w:rPr>
        <w:t>п</w:t>
      </w:r>
      <w:proofErr w:type="gramEnd"/>
      <w:r w:rsidRPr="00C44E15">
        <w:rPr>
          <w:rFonts w:ascii="Times New Roman" w:eastAsia="Times New Roman" w:hAnsi="Times New Roman" w:cs="Times New Roman"/>
          <w:b/>
          <w:sz w:val="24"/>
          <w:szCs w:val="24"/>
        </w:rPr>
        <w:t>ідліткам у буфетах та у торгівельних апаратах, розміщених у закладах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Бутерброди: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на основі житнього хліба або цільнозернового хліба з житнього, пшеничного та змішаного борошна, або безглютенового хліба;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з сиром твердим, крім плавленого сиру, яйцями, з вершковим маслом, зеленню,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іжими або сухими прянощами, з переробленими бобовими продуктами, горіхами, насінням без додавання солі;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з овочами та/або фруктами, зазначеними </w:t>
      </w:r>
      <w:proofErr w:type="gramStart"/>
      <w:r w:rsidRPr="00C44E15">
        <w:rPr>
          <w:rFonts w:ascii="Times New Roman" w:eastAsia="Times New Roman" w:hAnsi="Times New Roman" w:cs="Times New Roman"/>
          <w:sz w:val="24"/>
          <w:szCs w:val="24"/>
        </w:rPr>
        <w:t>у</w:t>
      </w:r>
      <w:proofErr w:type="gramEnd"/>
      <w:r w:rsidRPr="00C44E15">
        <w:rPr>
          <w:rFonts w:ascii="Times New Roman" w:eastAsia="Times New Roman" w:hAnsi="Times New Roman" w:cs="Times New Roman"/>
          <w:sz w:val="24"/>
          <w:szCs w:val="24"/>
        </w:rPr>
        <w:t xml:space="preserve"> пунктах 8 - 10 цього розділу;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w:t>
      </w:r>
      <w:proofErr w:type="gramStart"/>
      <w:r w:rsidRPr="00C44E15">
        <w:rPr>
          <w:rFonts w:ascii="Times New Roman" w:eastAsia="Times New Roman" w:hAnsi="Times New Roman" w:cs="Times New Roman"/>
          <w:sz w:val="24"/>
          <w:szCs w:val="24"/>
        </w:rPr>
        <w:t>без</w:t>
      </w:r>
      <w:proofErr w:type="gramEnd"/>
      <w:r w:rsidRPr="00C44E15">
        <w:rPr>
          <w:rFonts w:ascii="Times New Roman" w:eastAsia="Times New Roman" w:hAnsi="Times New Roman" w:cs="Times New Roman"/>
          <w:sz w:val="24"/>
          <w:szCs w:val="24"/>
        </w:rPr>
        <w:t xml:space="preserve"> </w:t>
      </w:r>
      <w:proofErr w:type="gramStart"/>
      <w:r w:rsidRPr="00C44E15">
        <w:rPr>
          <w:rFonts w:ascii="Times New Roman" w:eastAsia="Times New Roman" w:hAnsi="Times New Roman" w:cs="Times New Roman"/>
          <w:sz w:val="24"/>
          <w:szCs w:val="24"/>
        </w:rPr>
        <w:t>сол</w:t>
      </w:r>
      <w:proofErr w:type="gramEnd"/>
      <w:r w:rsidRPr="00C44E15">
        <w:rPr>
          <w:rFonts w:ascii="Times New Roman" w:eastAsia="Times New Roman" w:hAnsi="Times New Roman" w:cs="Times New Roman"/>
          <w:sz w:val="24"/>
          <w:szCs w:val="24"/>
        </w:rPr>
        <w:t>і і соусів, включаючи майонез, крім кетчупу, для виробництва якого використано не менше 120 г помідорів для отримання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5) харчові продукти для приготування бутербродів містять не більше 10 г цукрів на 100 г готового продукту, без додавання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Хлібо-булочні вироби, борошняні кулінарні вироби з тіста </w:t>
      </w:r>
      <w:proofErr w:type="gramStart"/>
      <w:r w:rsidRPr="00C44E15">
        <w:rPr>
          <w:rFonts w:ascii="Times New Roman" w:eastAsia="Times New Roman" w:hAnsi="Times New Roman" w:cs="Times New Roman"/>
          <w:sz w:val="24"/>
          <w:szCs w:val="24"/>
        </w:rPr>
        <w:t>печен</w:t>
      </w:r>
      <w:proofErr w:type="gramEnd"/>
      <w:r w:rsidRPr="00C44E15">
        <w:rPr>
          <w:rFonts w:ascii="Times New Roman" w:eastAsia="Times New Roman" w:hAnsi="Times New Roman" w:cs="Times New Roman"/>
          <w:sz w:val="24"/>
          <w:szCs w:val="24"/>
        </w:rPr>
        <w:t>і на основі житнього або цільнозернового житнього, пшеничного та змішаного, або безглютенового борошна: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з сиром твердим, крім плавленого сиру, сиром кисломолочним, яйцями, зеленню,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іжими або сухими прянощами, переробленими бобовими продуктами, горіхами, насінням без додавання солі;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з овочами та/або фруктами, зазначеними </w:t>
      </w:r>
      <w:proofErr w:type="gramStart"/>
      <w:r w:rsidRPr="00C44E15">
        <w:rPr>
          <w:rFonts w:ascii="Times New Roman" w:eastAsia="Times New Roman" w:hAnsi="Times New Roman" w:cs="Times New Roman"/>
          <w:sz w:val="24"/>
          <w:szCs w:val="24"/>
        </w:rPr>
        <w:t>у</w:t>
      </w:r>
      <w:proofErr w:type="gramEnd"/>
      <w:r w:rsidRPr="00C44E15">
        <w:rPr>
          <w:rFonts w:ascii="Times New Roman" w:eastAsia="Times New Roman" w:hAnsi="Times New Roman" w:cs="Times New Roman"/>
          <w:sz w:val="24"/>
          <w:szCs w:val="24"/>
        </w:rPr>
        <w:t xml:space="preserve"> пунктах 8 - 10 цього розділу;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при приготуванні хлібо-булочних та борошняних кулінарних виробів у тісто додається не більше 5 г цукрі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w:t>
      </w:r>
      <w:proofErr w:type="gramStart"/>
      <w:r w:rsidRPr="00C44E15">
        <w:rPr>
          <w:rFonts w:ascii="Times New Roman" w:eastAsia="Times New Roman" w:hAnsi="Times New Roman" w:cs="Times New Roman"/>
          <w:sz w:val="24"/>
          <w:szCs w:val="24"/>
        </w:rPr>
        <w:t>та</w:t>
      </w:r>
      <w:proofErr w:type="gramEnd"/>
      <w:r w:rsidRPr="00C44E15">
        <w:rPr>
          <w:rFonts w:ascii="Times New Roman" w:eastAsia="Times New Roman" w:hAnsi="Times New Roman" w:cs="Times New Roman"/>
          <w:sz w:val="24"/>
          <w:szCs w:val="24"/>
        </w:rPr>
        <w:t xml:space="preserve"> 0,45 г солі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без додавання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Салати в порційній упаковці: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з овочами та/або фруктами, зазначеними </w:t>
      </w:r>
      <w:proofErr w:type="gramStart"/>
      <w:r w:rsidRPr="00C44E15">
        <w:rPr>
          <w:rFonts w:ascii="Times New Roman" w:eastAsia="Times New Roman" w:hAnsi="Times New Roman" w:cs="Times New Roman"/>
          <w:sz w:val="24"/>
          <w:szCs w:val="24"/>
        </w:rPr>
        <w:t>у</w:t>
      </w:r>
      <w:proofErr w:type="gramEnd"/>
      <w:r w:rsidRPr="00C44E15">
        <w:rPr>
          <w:rFonts w:ascii="Times New Roman" w:eastAsia="Times New Roman" w:hAnsi="Times New Roman" w:cs="Times New Roman"/>
          <w:sz w:val="24"/>
          <w:szCs w:val="24"/>
        </w:rPr>
        <w:t xml:space="preserve"> пунктах 8, 9 цього розділу;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2) з яйцями, сиром твердим, крім плавленого сиру, або з молочними продуктами, які відповідають вимогам, зазначеним у пункті 6 цього розділу, із зерновими продуктами, які відповідають вимогам, зазначеним у пункті 7 цього розділу, або з бобовими продуктами, сушеними овочами та фруктами або горіхами та насінням, які відповідають вимогам, зазначеним</w:t>
      </w:r>
      <w:proofErr w:type="gramEnd"/>
      <w:r w:rsidRPr="00C44E15">
        <w:rPr>
          <w:rFonts w:ascii="Times New Roman" w:eastAsia="Times New Roman" w:hAnsi="Times New Roman" w:cs="Times New Roman"/>
          <w:sz w:val="24"/>
          <w:szCs w:val="24"/>
        </w:rPr>
        <w:t xml:space="preserve"> у пункті 10 цього розділу, з олією, зеленню або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іжими та/або сухими прянощами;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салати повинні бути приготовані безпосередньо в день вживання;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з низьким вмістом натрію/солі, тобто які </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істять не більше 0,12 г натрію або еквівалентну кількість солі на 100 г готової страви.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Молоко пастерізоване та/або стерилізоване без додавання цукрів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5. Напої на основі </w:t>
      </w:r>
      <w:proofErr w:type="gramStart"/>
      <w:r w:rsidRPr="00C44E15">
        <w:rPr>
          <w:rFonts w:ascii="Times New Roman" w:eastAsia="Times New Roman" w:hAnsi="Times New Roman" w:cs="Times New Roman"/>
          <w:sz w:val="24"/>
          <w:szCs w:val="24"/>
        </w:rPr>
        <w:t>со</w:t>
      </w:r>
      <w:proofErr w:type="gramEnd"/>
      <w:r w:rsidRPr="00C44E15">
        <w:rPr>
          <w:rFonts w:ascii="Times New Roman" w:eastAsia="Times New Roman" w:hAnsi="Times New Roman" w:cs="Times New Roman"/>
          <w:sz w:val="24"/>
          <w:szCs w:val="24"/>
        </w:rPr>
        <w:t>ї, рису, вівса, кукурудзи, гречки, горіхів або мигдалю: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які містять не більше 10 г цукрів на 100 мл готового продукту, без додавання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з низьким вмістом натрію/солі, тобто які містять не більше 0,12 г натрію або еквівалентну кількість солі на 100 г або на 100 мл харчових продукті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Молочні продукти: йогурт, кефі</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 ацидофільне молоко, сир кисломолочний або продукти на основі сої, рису, вівса, горіхів або мигдалю: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що містять </w:t>
      </w:r>
      <w:proofErr w:type="gramStart"/>
      <w:r w:rsidRPr="00C44E15">
        <w:rPr>
          <w:rFonts w:ascii="Times New Roman" w:eastAsia="Times New Roman" w:hAnsi="Times New Roman" w:cs="Times New Roman"/>
          <w:sz w:val="24"/>
          <w:szCs w:val="24"/>
        </w:rPr>
        <w:t>не б</w:t>
      </w:r>
      <w:proofErr w:type="gramEnd"/>
      <w:r w:rsidRPr="00C44E15">
        <w:rPr>
          <w:rFonts w:ascii="Times New Roman" w:eastAsia="Times New Roman" w:hAnsi="Times New Roman" w:cs="Times New Roman"/>
          <w:sz w:val="24"/>
          <w:szCs w:val="24"/>
        </w:rPr>
        <w:t>ільш 10 г цукрів на 100 г/мл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без додавання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що містять </w:t>
      </w:r>
      <w:proofErr w:type="gramStart"/>
      <w:r w:rsidRPr="00C44E15">
        <w:rPr>
          <w:rFonts w:ascii="Times New Roman" w:eastAsia="Times New Roman" w:hAnsi="Times New Roman" w:cs="Times New Roman"/>
          <w:sz w:val="24"/>
          <w:szCs w:val="24"/>
        </w:rPr>
        <w:t>не б</w:t>
      </w:r>
      <w:proofErr w:type="gramEnd"/>
      <w:r w:rsidRPr="00C44E15">
        <w:rPr>
          <w:rFonts w:ascii="Times New Roman" w:eastAsia="Times New Roman" w:hAnsi="Times New Roman" w:cs="Times New Roman"/>
          <w:sz w:val="24"/>
          <w:szCs w:val="24"/>
        </w:rPr>
        <w:t>ільш 10 г жиру на 100 г/мл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w:t>
      </w:r>
      <w:proofErr w:type="gramStart"/>
      <w:r w:rsidRPr="00C44E15">
        <w:rPr>
          <w:rFonts w:ascii="Times New Roman" w:eastAsia="Times New Roman" w:hAnsi="Times New Roman" w:cs="Times New Roman"/>
          <w:sz w:val="24"/>
          <w:szCs w:val="24"/>
        </w:rPr>
        <w:t>сир</w:t>
      </w:r>
      <w:proofErr w:type="gramEnd"/>
      <w:r w:rsidRPr="00C44E15">
        <w:rPr>
          <w:rFonts w:ascii="Times New Roman" w:eastAsia="Times New Roman" w:hAnsi="Times New Roman" w:cs="Times New Roman"/>
          <w:sz w:val="24"/>
          <w:szCs w:val="24"/>
        </w:rPr>
        <w:t xml:space="preserve"> кисломолочний з масовою часткою жиру не менше 5 %.</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 Зернові продукти: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без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2) з низьким вмістом натрію/солі, тобто які містять не більше 0,12 г натрію, або еквівалентну кількість солі на 100 г або на 100 мл харчових продуктів, за винятком хліба, в якому вмі</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 xml:space="preserve"> солі не перевищує 0,45 г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повинні містити </w:t>
      </w:r>
      <w:proofErr w:type="gramStart"/>
      <w:r w:rsidRPr="00C44E15">
        <w:rPr>
          <w:rFonts w:ascii="Times New Roman" w:eastAsia="Times New Roman" w:hAnsi="Times New Roman" w:cs="Times New Roman"/>
          <w:sz w:val="24"/>
          <w:szCs w:val="24"/>
        </w:rPr>
        <w:t>не б</w:t>
      </w:r>
      <w:proofErr w:type="gramEnd"/>
      <w:r w:rsidRPr="00C44E15">
        <w:rPr>
          <w:rFonts w:ascii="Times New Roman" w:eastAsia="Times New Roman" w:hAnsi="Times New Roman" w:cs="Times New Roman"/>
          <w:sz w:val="24"/>
          <w:szCs w:val="24"/>
        </w:rPr>
        <w:t>ільше 10 г цукрів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 Овочі: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в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іжому та переробленому вигляді, крім сушених овочів;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без додавання цукрів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3) перероблені овочі із низьким вмістом натрію/солі, тобто які </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істять не більше 0,12 г натрію, або еквівалентну кількість солі на 100 г або на 100 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приготовлені для безпосереднього вживання в їжу;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5) можуть </w:t>
      </w:r>
      <w:proofErr w:type="gramStart"/>
      <w:r w:rsidRPr="00C44E15">
        <w:rPr>
          <w:rFonts w:ascii="Times New Roman" w:eastAsia="Times New Roman" w:hAnsi="Times New Roman" w:cs="Times New Roman"/>
          <w:sz w:val="24"/>
          <w:szCs w:val="24"/>
        </w:rPr>
        <w:t>бути</w:t>
      </w:r>
      <w:proofErr w:type="gramEnd"/>
      <w:r w:rsidRPr="00C44E15">
        <w:rPr>
          <w:rFonts w:ascii="Times New Roman" w:eastAsia="Times New Roman" w:hAnsi="Times New Roman" w:cs="Times New Roman"/>
          <w:sz w:val="24"/>
          <w:szCs w:val="24"/>
        </w:rPr>
        <w:t xml:space="preserve"> фасовані як одна окрема упаковка або поділені на порції.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 Фрукти: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в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іжому і переробленому вигляді, крім сушених фруктів;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без додавання цукрів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приготовлені для безпосереднього вживання в їжу;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4) можуть </w:t>
      </w:r>
      <w:proofErr w:type="gramStart"/>
      <w:r w:rsidRPr="00C44E15">
        <w:rPr>
          <w:rFonts w:ascii="Times New Roman" w:eastAsia="Times New Roman" w:hAnsi="Times New Roman" w:cs="Times New Roman"/>
          <w:sz w:val="24"/>
          <w:szCs w:val="24"/>
        </w:rPr>
        <w:t>бути</w:t>
      </w:r>
      <w:proofErr w:type="gramEnd"/>
      <w:r w:rsidRPr="00C44E15">
        <w:rPr>
          <w:rFonts w:ascii="Times New Roman" w:eastAsia="Times New Roman" w:hAnsi="Times New Roman" w:cs="Times New Roman"/>
          <w:sz w:val="24"/>
          <w:szCs w:val="24"/>
        </w:rPr>
        <w:t xml:space="preserve"> фасовані як одна окрема упаковка або поділені на порції.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10. </w:t>
      </w:r>
      <w:proofErr w:type="gramStart"/>
      <w:r w:rsidRPr="00C44E15">
        <w:rPr>
          <w:rFonts w:ascii="Times New Roman" w:eastAsia="Times New Roman" w:hAnsi="Times New Roman" w:cs="Times New Roman"/>
          <w:sz w:val="24"/>
          <w:szCs w:val="24"/>
        </w:rPr>
        <w:t>Сушен</w:t>
      </w:r>
      <w:proofErr w:type="gramEnd"/>
      <w:r w:rsidRPr="00C44E15">
        <w:rPr>
          <w:rFonts w:ascii="Times New Roman" w:eastAsia="Times New Roman" w:hAnsi="Times New Roman" w:cs="Times New Roman"/>
          <w:sz w:val="24"/>
          <w:szCs w:val="24"/>
        </w:rPr>
        <w:t>і овочі, фрукти та ягоди, горіхи, насіння: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без додавання цукрів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 без солі та жиру;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w:t>
      </w:r>
      <w:proofErr w:type="gramStart"/>
      <w:r w:rsidRPr="00C44E15">
        <w:rPr>
          <w:rFonts w:ascii="Times New Roman" w:eastAsia="Times New Roman" w:hAnsi="Times New Roman" w:cs="Times New Roman"/>
          <w:sz w:val="24"/>
          <w:szCs w:val="24"/>
        </w:rPr>
        <w:t>очищені та фасован</w:t>
      </w:r>
      <w:proofErr w:type="gramEnd"/>
      <w:r w:rsidRPr="00C44E15">
        <w:rPr>
          <w:rFonts w:ascii="Times New Roman" w:eastAsia="Times New Roman" w:hAnsi="Times New Roman" w:cs="Times New Roman"/>
          <w:sz w:val="24"/>
          <w:szCs w:val="24"/>
        </w:rPr>
        <w:t>і в окремій упаковці, вага якої не перевищує 50 г.</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11. Фруктові, овочеві та фруктово-овочеві </w:t>
      </w:r>
      <w:proofErr w:type="gramStart"/>
      <w:r w:rsidRPr="00C44E15">
        <w:rPr>
          <w:rFonts w:ascii="Times New Roman" w:eastAsia="Times New Roman" w:hAnsi="Times New Roman" w:cs="Times New Roman"/>
          <w:sz w:val="24"/>
          <w:szCs w:val="24"/>
        </w:rPr>
        <w:t>пастеризован</w:t>
      </w:r>
      <w:proofErr w:type="gramEnd"/>
      <w:r w:rsidRPr="00C44E15">
        <w:rPr>
          <w:rFonts w:ascii="Times New Roman" w:eastAsia="Times New Roman" w:hAnsi="Times New Roman" w:cs="Times New Roman"/>
          <w:sz w:val="24"/>
          <w:szCs w:val="24"/>
        </w:rPr>
        <w:t>і соки: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без додавання цукрів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з низьким вмістом натрію/солі, тобто </w:t>
      </w:r>
      <w:proofErr w:type="gramStart"/>
      <w:r w:rsidRPr="00C44E15">
        <w:rPr>
          <w:rFonts w:ascii="Times New Roman" w:eastAsia="Times New Roman" w:hAnsi="Times New Roman" w:cs="Times New Roman"/>
          <w:sz w:val="24"/>
          <w:szCs w:val="24"/>
        </w:rPr>
        <w:t>містить</w:t>
      </w:r>
      <w:proofErr w:type="gramEnd"/>
      <w:r w:rsidRPr="00C44E15">
        <w:rPr>
          <w:rFonts w:ascii="Times New Roman" w:eastAsia="Times New Roman" w:hAnsi="Times New Roman" w:cs="Times New Roman"/>
          <w:sz w:val="24"/>
          <w:szCs w:val="24"/>
        </w:rPr>
        <w:t xml:space="preserve"> не більше 0,12 г натрію, або еквівалентну кількість солі на 100 г або на 100 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12. Вода питна негазована в споживчій упаковці.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13. Напої, виготовлені на </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ісці: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чай, чай фруктовий, компоти, узвари, напої з обсмаженого зерна (ячменю, жита) та цикорію, какао з молоком, какао з напоями на основі </w:t>
      </w:r>
      <w:proofErr w:type="gramStart"/>
      <w:r w:rsidRPr="00C44E15">
        <w:rPr>
          <w:rFonts w:ascii="Times New Roman" w:eastAsia="Times New Roman" w:hAnsi="Times New Roman" w:cs="Times New Roman"/>
          <w:sz w:val="24"/>
          <w:szCs w:val="24"/>
        </w:rPr>
        <w:t>со</w:t>
      </w:r>
      <w:proofErr w:type="gramEnd"/>
      <w:r w:rsidRPr="00C44E15">
        <w:rPr>
          <w:rFonts w:ascii="Times New Roman" w:eastAsia="Times New Roman" w:hAnsi="Times New Roman" w:cs="Times New Roman"/>
          <w:sz w:val="24"/>
          <w:szCs w:val="24"/>
        </w:rPr>
        <w:t>ї, рису, вівса, кукурудзи, гречки, горіхів або мигдалю;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без додавання цукрів або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 xml:space="preserve">II. Вимоги </w:t>
      </w:r>
      <w:proofErr w:type="gramStart"/>
      <w:r w:rsidRPr="00C44E15">
        <w:rPr>
          <w:rFonts w:ascii="Times New Roman" w:eastAsia="Times New Roman" w:hAnsi="Times New Roman" w:cs="Times New Roman"/>
          <w:b/>
          <w:sz w:val="24"/>
          <w:szCs w:val="24"/>
        </w:rPr>
        <w:t>до</w:t>
      </w:r>
      <w:proofErr w:type="gramEnd"/>
      <w:r w:rsidRPr="00C44E15">
        <w:rPr>
          <w:rFonts w:ascii="Times New Roman" w:eastAsia="Times New Roman" w:hAnsi="Times New Roman" w:cs="Times New Roman"/>
          <w:b/>
          <w:sz w:val="24"/>
          <w:szCs w:val="24"/>
        </w:rPr>
        <w:t xml:space="preserve"> організації харчування та харчових продуктів, які використовуються для харчування в закладах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Харчування дітей та </w:t>
      </w:r>
      <w:proofErr w:type="gramStart"/>
      <w:r w:rsidRPr="00C44E15">
        <w:rPr>
          <w:rFonts w:ascii="Times New Roman" w:eastAsia="Times New Roman" w:hAnsi="Times New Roman" w:cs="Times New Roman"/>
          <w:sz w:val="24"/>
          <w:szCs w:val="24"/>
        </w:rPr>
        <w:t>молод</w:t>
      </w:r>
      <w:proofErr w:type="gramEnd"/>
      <w:r w:rsidRPr="00C44E15">
        <w:rPr>
          <w:rFonts w:ascii="Times New Roman" w:eastAsia="Times New Roman" w:hAnsi="Times New Roman" w:cs="Times New Roman"/>
          <w:sz w:val="24"/>
          <w:szCs w:val="24"/>
        </w:rPr>
        <w:t>і повинно відповідати таким вимогам: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щоденне харчування повинно бути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ізноманітним і включати харчові продукти, які відносяться до різних груп;</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 харчування (сніданок, другий сніданок, обід,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ідвечірок, вечеря) включає в себе харчові продукти таких груп: зернові продукти та/або картоплі, фруктів та/або овочів, молока та/або молочних продуктів, м'яса, риби, яєць, горіхів, бобових, насіння, а також жирів;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повинно бути організовано щонайменше одноразове гаряче харчування.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Разовість харчування встановлюється закладом освіти залежно від віку здобувачів освіти, типу закладу освіти та особливостей організації освітнього процесу в закладі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калорійність сніданку становить близько 25 - 30 %, обіду близько 30 - 35 % від добової потреби в енергії, відповідно до норм харчування, середня норма розраховується з урахуванням вимог вікової групи учні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кулінарні страви та вироби реалізуються в день приготування з дотриманням вимог до умов зберігання та термі</w:t>
      </w:r>
      <w:proofErr w:type="gramStart"/>
      <w:r w:rsidRPr="00C44E15">
        <w:rPr>
          <w:rFonts w:ascii="Times New Roman" w:eastAsia="Times New Roman" w:hAnsi="Times New Roman" w:cs="Times New Roman"/>
          <w:sz w:val="24"/>
          <w:szCs w:val="24"/>
        </w:rPr>
        <w:t>н</w:t>
      </w:r>
      <w:proofErr w:type="gramEnd"/>
      <w:r w:rsidRPr="00C44E15">
        <w:rPr>
          <w:rFonts w:ascii="Times New Roman" w:eastAsia="Times New Roman" w:hAnsi="Times New Roman" w:cs="Times New Roman"/>
          <w:sz w:val="24"/>
          <w:szCs w:val="24"/>
        </w:rPr>
        <w:t>ів реалізації.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Харчування в закладах освіти повинно здійснюватися за умови дотримання таких вимог до основних груп харчових продукті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Зернові продукті та/або картопля (перероблена):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а) повинні містити </w:t>
      </w:r>
      <w:proofErr w:type="gramStart"/>
      <w:r w:rsidRPr="00C44E15">
        <w:rPr>
          <w:rFonts w:ascii="Times New Roman" w:eastAsia="Times New Roman" w:hAnsi="Times New Roman" w:cs="Times New Roman"/>
          <w:sz w:val="24"/>
          <w:szCs w:val="24"/>
        </w:rPr>
        <w:t>не б</w:t>
      </w:r>
      <w:proofErr w:type="gramEnd"/>
      <w:r w:rsidRPr="00C44E15">
        <w:rPr>
          <w:rFonts w:ascii="Times New Roman" w:eastAsia="Times New Roman" w:hAnsi="Times New Roman" w:cs="Times New Roman"/>
          <w:sz w:val="24"/>
          <w:szCs w:val="24"/>
        </w:rPr>
        <w:t>ільше 10 г цукрів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мати низький вмі</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 xml:space="preserve"> натрію/солі, тобто містити не більше 0,12 г натрію, або еквівалентну кількість солі на 100 г або на 100 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містити </w:t>
      </w:r>
      <w:proofErr w:type="gramStart"/>
      <w:r w:rsidRPr="00C44E15">
        <w:rPr>
          <w:rFonts w:ascii="Times New Roman" w:eastAsia="Times New Roman" w:hAnsi="Times New Roman" w:cs="Times New Roman"/>
          <w:sz w:val="24"/>
          <w:szCs w:val="24"/>
        </w:rPr>
        <w:t>не б</w:t>
      </w:r>
      <w:proofErr w:type="gramEnd"/>
      <w:r w:rsidRPr="00C44E15">
        <w:rPr>
          <w:rFonts w:ascii="Times New Roman" w:eastAsia="Times New Roman" w:hAnsi="Times New Roman" w:cs="Times New Roman"/>
          <w:sz w:val="24"/>
          <w:szCs w:val="24"/>
        </w:rPr>
        <w:t>ільше 10 г жиру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г) сніданок, обід і вечеря мають включати щонайменше одну порцію цієї категорії;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 протягом тижня харчування повинно включати три або більше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ізновидів страв з цієї категорії;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е) передбачити не більше ніж одну порцію смаженої їжі з цієї категорії харчових продукті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є) смаження повинно здійснюватися з використанням рафінованої олії, що </w:t>
      </w:r>
      <w:proofErr w:type="gramStart"/>
      <w:r w:rsidRPr="00C44E15">
        <w:rPr>
          <w:rFonts w:ascii="Times New Roman" w:eastAsia="Times New Roman" w:hAnsi="Times New Roman" w:cs="Times New Roman"/>
          <w:sz w:val="24"/>
          <w:szCs w:val="24"/>
        </w:rPr>
        <w:t>містить</w:t>
      </w:r>
      <w:proofErr w:type="gramEnd"/>
      <w:r w:rsidRPr="00C44E15">
        <w:rPr>
          <w:rFonts w:ascii="Times New Roman" w:eastAsia="Times New Roman" w:hAnsi="Times New Roman" w:cs="Times New Roman"/>
          <w:sz w:val="24"/>
          <w:szCs w:val="24"/>
        </w:rPr>
        <w:t xml:space="preserve"> більше 50 % мононенасичених жирів і менш ніж 40 % поліненасичених жирів.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Овочі: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а)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іжі або перероблені;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 без додавання цукрів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у разі переробки - мати низький вмі</w:t>
      </w:r>
      <w:proofErr w:type="gramStart"/>
      <w:r w:rsidRPr="00C44E15">
        <w:rPr>
          <w:rFonts w:ascii="Times New Roman" w:eastAsia="Times New Roman" w:hAnsi="Times New Roman" w:cs="Times New Roman"/>
          <w:sz w:val="24"/>
          <w:szCs w:val="24"/>
        </w:rPr>
        <w:t>ст</w:t>
      </w:r>
      <w:proofErr w:type="gramEnd"/>
      <w:r w:rsidRPr="00C44E15">
        <w:rPr>
          <w:rFonts w:ascii="Times New Roman" w:eastAsia="Times New Roman" w:hAnsi="Times New Roman" w:cs="Times New Roman"/>
          <w:sz w:val="24"/>
          <w:szCs w:val="24"/>
        </w:rPr>
        <w:t xml:space="preserve"> натрію/солі, тобто містити не більше 0,12 г натрію, або еквівалентну кількість солі на 100 г або на 100 мл готового продукту, за винятком продукції, що підлягає природному бродінню, таких як квашена капуста та інші овочеві квашені продукти;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г) сушені овочі без додавання цукрів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 а також солі та жиру;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 щоденно сніданок, обід та вечеря повинні включати не менше однієї порції овочі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е) сніданок, обід та вечеря містять по три або більше порцій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іжих овочів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є) протягом тижня харчування повинно включати три або більше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ізновидів страв з цієї категорії.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Фрукти та ягоди: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а)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іжі чи перероблені;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 без додавання цукрів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сушені фрукти та ягоди без додавання цукрів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 а також солі та жиру;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сніданок або вечеря та обід містять не менше однієї порції фрукті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на 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 повинно бути три або більше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ізновидів страв з цієї категорії харчових продуктів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Овочі та фрукти: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а) протягом дня харчування повинно включати сукупно п'ять порцій на день, одну порцію можна замінити на пастеризований сік без додавання цукрів та підсолоджувачів </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об'ємі, що не перевищує 200 мл (наприклад: на сніданок - одна порція овочів та одна порція фруктів; на обід - одна порція овочів та одна порція фрукті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на вечерю - одна порція овочів);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слід дотримуватись спі</w:t>
      </w:r>
      <w:proofErr w:type="gramStart"/>
      <w:r w:rsidRPr="00C44E15">
        <w:rPr>
          <w:rFonts w:ascii="Times New Roman" w:eastAsia="Times New Roman" w:hAnsi="Times New Roman" w:cs="Times New Roman"/>
          <w:sz w:val="24"/>
          <w:szCs w:val="24"/>
        </w:rPr>
        <w:t>вв</w:t>
      </w:r>
      <w:proofErr w:type="gramEnd"/>
      <w:r w:rsidRPr="00C44E15">
        <w:rPr>
          <w:rFonts w:ascii="Times New Roman" w:eastAsia="Times New Roman" w:hAnsi="Times New Roman" w:cs="Times New Roman"/>
          <w:sz w:val="24"/>
          <w:szCs w:val="24"/>
        </w:rPr>
        <w:t>ідношення: три порції овочів на дві порції фруктів;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5) </w:t>
      </w:r>
      <w:proofErr w:type="gramStart"/>
      <w:r w:rsidRPr="00C44E15">
        <w:rPr>
          <w:rFonts w:ascii="Times New Roman" w:eastAsia="Times New Roman" w:hAnsi="Times New Roman" w:cs="Times New Roman"/>
          <w:sz w:val="24"/>
          <w:szCs w:val="24"/>
        </w:rPr>
        <w:t>М'ясо</w:t>
      </w:r>
      <w:proofErr w:type="gramEnd"/>
      <w:r w:rsidRPr="00C44E15">
        <w:rPr>
          <w:rFonts w:ascii="Times New Roman" w:eastAsia="Times New Roman" w:hAnsi="Times New Roman" w:cs="Times New Roman"/>
          <w:sz w:val="24"/>
          <w:szCs w:val="24"/>
        </w:rPr>
        <w:t xml:space="preserve"> (крім водоплавної птиці) охолоджене, риба морська, яйця (крім водоплавної птиці), горіхи, бобові та насіння: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а) горіхи та насіння повинні бути без додавання цукрів та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 а також солі та жиру, синтетичних ароматизаторів та підсилювачів смаку;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 при одноразовому харчуванні раціон повинен включати принаймні дві порції </w:t>
      </w:r>
      <w:proofErr w:type="gramStart"/>
      <w:r w:rsidRPr="00C44E15">
        <w:rPr>
          <w:rFonts w:ascii="Times New Roman" w:eastAsia="Times New Roman" w:hAnsi="Times New Roman" w:cs="Times New Roman"/>
          <w:sz w:val="24"/>
          <w:szCs w:val="24"/>
        </w:rPr>
        <w:t>м'яса</w:t>
      </w:r>
      <w:proofErr w:type="gramEnd"/>
      <w:r w:rsidRPr="00C44E15">
        <w:rPr>
          <w:rFonts w:ascii="Times New Roman" w:eastAsia="Times New Roman" w:hAnsi="Times New Roman" w:cs="Times New Roman"/>
          <w:sz w:val="24"/>
          <w:szCs w:val="24"/>
        </w:rPr>
        <w:t>, одну порцію яєць та риби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риба </w:t>
      </w:r>
      <w:proofErr w:type="gramStart"/>
      <w:r w:rsidRPr="00C44E15">
        <w:rPr>
          <w:rFonts w:ascii="Times New Roman" w:eastAsia="Times New Roman" w:hAnsi="Times New Roman" w:cs="Times New Roman"/>
          <w:sz w:val="24"/>
          <w:szCs w:val="24"/>
        </w:rPr>
        <w:t>повинна</w:t>
      </w:r>
      <w:proofErr w:type="gramEnd"/>
      <w:r w:rsidRPr="00C44E15">
        <w:rPr>
          <w:rFonts w:ascii="Times New Roman" w:eastAsia="Times New Roman" w:hAnsi="Times New Roman" w:cs="Times New Roman"/>
          <w:sz w:val="24"/>
          <w:szCs w:val="24"/>
        </w:rPr>
        <w:t xml:space="preserve"> готуватись принаймні один раз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г) для смаження страв з риби та </w:t>
      </w:r>
      <w:proofErr w:type="gramStart"/>
      <w:r w:rsidRPr="00C44E15">
        <w:rPr>
          <w:rFonts w:ascii="Times New Roman" w:eastAsia="Times New Roman" w:hAnsi="Times New Roman" w:cs="Times New Roman"/>
          <w:sz w:val="24"/>
          <w:szCs w:val="24"/>
        </w:rPr>
        <w:t>м'яса</w:t>
      </w:r>
      <w:proofErr w:type="gramEnd"/>
      <w:r w:rsidRPr="00C44E15">
        <w:rPr>
          <w:rFonts w:ascii="Times New Roman" w:eastAsia="Times New Roman" w:hAnsi="Times New Roman" w:cs="Times New Roman"/>
          <w:sz w:val="24"/>
          <w:szCs w:val="24"/>
        </w:rPr>
        <w:t xml:space="preserve"> використовують рафіновану рослинну олію, що містить більше 50 % мононенасичених жирів і менше 40 % поліненасичених жирів;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 дозволено </w:t>
      </w:r>
      <w:proofErr w:type="gramStart"/>
      <w:r w:rsidRPr="00C44E15">
        <w:rPr>
          <w:rFonts w:ascii="Times New Roman" w:eastAsia="Times New Roman" w:hAnsi="Times New Roman" w:cs="Times New Roman"/>
          <w:sz w:val="24"/>
          <w:szCs w:val="24"/>
        </w:rPr>
        <w:t>не б</w:t>
      </w:r>
      <w:proofErr w:type="gramEnd"/>
      <w:r w:rsidRPr="00C44E15">
        <w:rPr>
          <w:rFonts w:ascii="Times New Roman" w:eastAsia="Times New Roman" w:hAnsi="Times New Roman" w:cs="Times New Roman"/>
          <w:sz w:val="24"/>
          <w:szCs w:val="24"/>
        </w:rPr>
        <w:t>ільше ніж одну порцію смаженої їжі з цієї категорії харчових продуктів протягом навчального тижня з понеділка по п'ятницю, та при 6-денному та 7-денному харчуванні - не більше двох порцій смаженої їжі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Харчові жири: рослинна олія, вершкове масло:</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а) рафінована олія, що </w:t>
      </w:r>
      <w:proofErr w:type="gramStart"/>
      <w:r w:rsidRPr="00C44E15">
        <w:rPr>
          <w:rFonts w:ascii="Times New Roman" w:eastAsia="Times New Roman" w:hAnsi="Times New Roman" w:cs="Times New Roman"/>
          <w:sz w:val="24"/>
          <w:szCs w:val="24"/>
        </w:rPr>
        <w:t>містить</w:t>
      </w:r>
      <w:proofErr w:type="gramEnd"/>
      <w:r w:rsidRPr="00C44E15">
        <w:rPr>
          <w:rFonts w:ascii="Times New Roman" w:eastAsia="Times New Roman" w:hAnsi="Times New Roman" w:cs="Times New Roman"/>
          <w:sz w:val="24"/>
          <w:szCs w:val="24"/>
        </w:rPr>
        <w:t xml:space="preserve"> більше 50 % мононенасичених жирів і менш ніж 40 % поліненасичених жирів;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 вершкове масло, що </w:t>
      </w:r>
      <w:proofErr w:type="gramStart"/>
      <w:r w:rsidRPr="00C44E15">
        <w:rPr>
          <w:rFonts w:ascii="Times New Roman" w:eastAsia="Times New Roman" w:hAnsi="Times New Roman" w:cs="Times New Roman"/>
          <w:sz w:val="24"/>
          <w:szCs w:val="24"/>
        </w:rPr>
        <w:t>містить</w:t>
      </w:r>
      <w:proofErr w:type="gramEnd"/>
      <w:r w:rsidRPr="00C44E15">
        <w:rPr>
          <w:rFonts w:ascii="Times New Roman" w:eastAsia="Times New Roman" w:hAnsi="Times New Roman" w:cs="Times New Roman"/>
          <w:sz w:val="24"/>
          <w:szCs w:val="24"/>
        </w:rPr>
        <w:t xml:space="preserve"> не менше ніж 72 % молочного жиру.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 Молоко та молочні продукти: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молоко та молочні продукти (йогурт, кефі</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 ацидофільне молоко, сир твердий, сир м'який та сир кисломолочний, сметана), а також страви з них повинні містити не більше 10 г цукрів на 100 г/мл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 xml:space="preserve">б) при одноразовому харчуванні </w:t>
      </w:r>
      <w:proofErr w:type="gramStart"/>
      <w:r w:rsidRPr="00C44E15">
        <w:rPr>
          <w:rFonts w:ascii="Times New Roman" w:eastAsia="Times New Roman" w:hAnsi="Times New Roman" w:cs="Times New Roman"/>
          <w:sz w:val="24"/>
          <w:szCs w:val="24"/>
        </w:rPr>
        <w:t>повинна</w:t>
      </w:r>
      <w:proofErr w:type="gramEnd"/>
      <w:r w:rsidRPr="00C44E15">
        <w:rPr>
          <w:rFonts w:ascii="Times New Roman" w:eastAsia="Times New Roman" w:hAnsi="Times New Roman" w:cs="Times New Roman"/>
          <w:sz w:val="24"/>
          <w:szCs w:val="24"/>
        </w:rPr>
        <w:t xml:space="preserve"> бути щонайменше одна порція молока або молочних продуктів, або молочної страви;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в залежності від разовості харчування в закладі освіти повинно бути три </w:t>
      </w:r>
      <w:proofErr w:type="gramStart"/>
      <w:r w:rsidRPr="00C44E15">
        <w:rPr>
          <w:rFonts w:ascii="Times New Roman" w:eastAsia="Times New Roman" w:hAnsi="Times New Roman" w:cs="Times New Roman"/>
          <w:sz w:val="24"/>
          <w:szCs w:val="24"/>
        </w:rPr>
        <w:t>р</w:t>
      </w:r>
      <w:proofErr w:type="gramEnd"/>
      <w:r w:rsidRPr="00C44E15">
        <w:rPr>
          <w:rFonts w:ascii="Times New Roman" w:eastAsia="Times New Roman" w:hAnsi="Times New Roman" w:cs="Times New Roman"/>
          <w:sz w:val="24"/>
          <w:szCs w:val="24"/>
        </w:rPr>
        <w:t>ізноманітні порції молока або молочних продуктів, або молочних страв на день (наприклад: на сніданок - одна порція молока або молочних продуктів, або молочної страви; на обід - одна порція молока або молочних продуктів, або молочної страви; на вечерю - одна порція молока або молочних продуктів, або молочної страви);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г) сир кисломолочний </w:t>
      </w:r>
      <w:proofErr w:type="gramStart"/>
      <w:r w:rsidRPr="00C44E15">
        <w:rPr>
          <w:rFonts w:ascii="Times New Roman" w:eastAsia="Times New Roman" w:hAnsi="Times New Roman" w:cs="Times New Roman"/>
          <w:sz w:val="24"/>
          <w:szCs w:val="24"/>
        </w:rPr>
        <w:t>повинен</w:t>
      </w:r>
      <w:proofErr w:type="gramEnd"/>
      <w:r w:rsidRPr="00C44E15">
        <w:rPr>
          <w:rFonts w:ascii="Times New Roman" w:eastAsia="Times New Roman" w:hAnsi="Times New Roman" w:cs="Times New Roman"/>
          <w:sz w:val="24"/>
          <w:szCs w:val="24"/>
        </w:rPr>
        <w:t xml:space="preserve"> бути з масовою часткою жиру не менше 5 %, сметана - не менше 15 %.</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 Напої: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вода питна негазована;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 напої на основі </w:t>
      </w:r>
      <w:proofErr w:type="gramStart"/>
      <w:r w:rsidRPr="00C44E15">
        <w:rPr>
          <w:rFonts w:ascii="Times New Roman" w:eastAsia="Times New Roman" w:hAnsi="Times New Roman" w:cs="Times New Roman"/>
          <w:sz w:val="24"/>
          <w:szCs w:val="24"/>
        </w:rPr>
        <w:t>со</w:t>
      </w:r>
      <w:proofErr w:type="gramEnd"/>
      <w:r w:rsidRPr="00C44E15">
        <w:rPr>
          <w:rFonts w:ascii="Times New Roman" w:eastAsia="Times New Roman" w:hAnsi="Times New Roman" w:cs="Times New Roman"/>
          <w:sz w:val="24"/>
          <w:szCs w:val="24"/>
        </w:rPr>
        <w:t>ї, рису, вівса, кукурудзи, гречки, горіхів або мигдалю: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які містять не більше 10 г цукрів на 100 мл готового продукту, без додавання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з низьким вмістом натрію/солі, тобто які </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істять не більше 0,12 г натрію або еквівалентну кількість солі на 100 г або на 100 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фруктові, овочеві та фруктово-овочеві </w:t>
      </w:r>
      <w:proofErr w:type="gramStart"/>
      <w:r w:rsidRPr="00C44E15">
        <w:rPr>
          <w:rFonts w:ascii="Times New Roman" w:eastAsia="Times New Roman" w:hAnsi="Times New Roman" w:cs="Times New Roman"/>
          <w:sz w:val="24"/>
          <w:szCs w:val="24"/>
        </w:rPr>
        <w:t>пастеризован</w:t>
      </w:r>
      <w:proofErr w:type="gramEnd"/>
      <w:r w:rsidRPr="00C44E15">
        <w:rPr>
          <w:rFonts w:ascii="Times New Roman" w:eastAsia="Times New Roman" w:hAnsi="Times New Roman" w:cs="Times New Roman"/>
          <w:sz w:val="24"/>
          <w:szCs w:val="24"/>
        </w:rPr>
        <w:t>і соки: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порція не повинна </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істити більше ніж 200 мл соку;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без додавання цукрів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з низьким вмістом натрію/солі, тобто </w:t>
      </w:r>
      <w:proofErr w:type="gramStart"/>
      <w:r w:rsidRPr="00C44E15">
        <w:rPr>
          <w:rFonts w:ascii="Times New Roman" w:eastAsia="Times New Roman" w:hAnsi="Times New Roman" w:cs="Times New Roman"/>
          <w:sz w:val="24"/>
          <w:szCs w:val="24"/>
        </w:rPr>
        <w:t>містить</w:t>
      </w:r>
      <w:proofErr w:type="gramEnd"/>
      <w:r w:rsidRPr="00C44E15">
        <w:rPr>
          <w:rFonts w:ascii="Times New Roman" w:eastAsia="Times New Roman" w:hAnsi="Times New Roman" w:cs="Times New Roman"/>
          <w:sz w:val="24"/>
          <w:szCs w:val="24"/>
        </w:rPr>
        <w:t xml:space="preserve"> не більше 0,12 г натрію, або еквівалентну кількість солі на 100 г або на 100 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г) напої, виготовлені на місці без додавання цукрів або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чай, чай фруктовий, компот, узвар, напої на основі обсмаженого зерна (ячмінь, жито) та цикорію, какао з молоком, какао з напоями на основі </w:t>
      </w:r>
      <w:proofErr w:type="gramStart"/>
      <w:r w:rsidRPr="00C44E15">
        <w:rPr>
          <w:rFonts w:ascii="Times New Roman" w:eastAsia="Times New Roman" w:hAnsi="Times New Roman" w:cs="Times New Roman"/>
          <w:sz w:val="24"/>
          <w:szCs w:val="24"/>
        </w:rPr>
        <w:t>со</w:t>
      </w:r>
      <w:proofErr w:type="gramEnd"/>
      <w:r w:rsidRPr="00C44E15">
        <w:rPr>
          <w:rFonts w:ascii="Times New Roman" w:eastAsia="Times New Roman" w:hAnsi="Times New Roman" w:cs="Times New Roman"/>
          <w:sz w:val="24"/>
          <w:szCs w:val="24"/>
        </w:rPr>
        <w:t>ї, рису, вівса, кукурудзи, гречки, горіхів або мигдалю;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 використовуються без додавання цукрів і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 а також без енергетичних стимулюючих речовин таких як таурин, гуарана і кофеїн.</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 Інші продукти: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сіль: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процесі приготування їжі слід використовувати йодовану </w:t>
      </w:r>
      <w:proofErr w:type="gramStart"/>
      <w:r w:rsidRPr="00C44E15">
        <w:rPr>
          <w:rFonts w:ascii="Times New Roman" w:eastAsia="Times New Roman" w:hAnsi="Times New Roman" w:cs="Times New Roman"/>
          <w:sz w:val="24"/>
          <w:szCs w:val="24"/>
        </w:rPr>
        <w:t>с</w:t>
      </w:r>
      <w:proofErr w:type="gramEnd"/>
      <w:r w:rsidRPr="00C44E15">
        <w:rPr>
          <w:rFonts w:ascii="Times New Roman" w:eastAsia="Times New Roman" w:hAnsi="Times New Roman" w:cs="Times New Roman"/>
          <w:sz w:val="24"/>
          <w:szCs w:val="24"/>
        </w:rPr>
        <w:t>іль;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сіль не повинна використовуватись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ісля приготування їжі;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щоденне споживання солі при </w:t>
      </w:r>
      <w:proofErr w:type="gramStart"/>
      <w:r w:rsidRPr="00C44E15">
        <w:rPr>
          <w:rFonts w:ascii="Times New Roman" w:eastAsia="Times New Roman" w:hAnsi="Times New Roman" w:cs="Times New Roman"/>
          <w:sz w:val="24"/>
          <w:szCs w:val="24"/>
        </w:rPr>
        <w:t>п'ятиразовому</w:t>
      </w:r>
      <w:proofErr w:type="gramEnd"/>
      <w:r w:rsidRPr="00C44E15">
        <w:rPr>
          <w:rFonts w:ascii="Times New Roman" w:eastAsia="Times New Roman" w:hAnsi="Times New Roman" w:cs="Times New Roman"/>
          <w:sz w:val="24"/>
          <w:szCs w:val="24"/>
        </w:rPr>
        <w:t xml:space="preserve"> харчуванні не повинно перевищувати 4 г на день для учнів 1 - 4 класів та 5 г на день для учнів 5 - 11(12) класів. Кількість солі розраховується еквівалентно кратності прийомів їжі та кількості страв на один прийом їжі, наприклад, 1 г на сніданок та 2 г </w:t>
      </w:r>
      <w:proofErr w:type="gramStart"/>
      <w:r w:rsidRPr="00C44E15">
        <w:rPr>
          <w:rFonts w:ascii="Times New Roman" w:eastAsia="Times New Roman" w:hAnsi="Times New Roman" w:cs="Times New Roman"/>
          <w:sz w:val="24"/>
          <w:szCs w:val="24"/>
        </w:rPr>
        <w:t>на</w:t>
      </w:r>
      <w:proofErr w:type="gramEnd"/>
      <w:r w:rsidRPr="00C44E15">
        <w:rPr>
          <w:rFonts w:ascii="Times New Roman" w:eastAsia="Times New Roman" w:hAnsi="Times New Roman" w:cs="Times New Roman"/>
          <w:sz w:val="24"/>
          <w:szCs w:val="24"/>
        </w:rPr>
        <w:t xml:space="preserve"> обід;</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 зелень та/або прянощі,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іжі та/або сушені, повинні бути без додавання солі;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хлібо-булочні вироби, борошняні кулінарні вироби з тіста </w:t>
      </w:r>
      <w:proofErr w:type="gramStart"/>
      <w:r w:rsidRPr="00C44E15">
        <w:rPr>
          <w:rFonts w:ascii="Times New Roman" w:eastAsia="Times New Roman" w:hAnsi="Times New Roman" w:cs="Times New Roman"/>
          <w:sz w:val="24"/>
          <w:szCs w:val="24"/>
        </w:rPr>
        <w:t>печен</w:t>
      </w:r>
      <w:proofErr w:type="gramEnd"/>
      <w:r w:rsidRPr="00C44E15">
        <w:rPr>
          <w:rFonts w:ascii="Times New Roman" w:eastAsia="Times New Roman" w:hAnsi="Times New Roman" w:cs="Times New Roman"/>
          <w:sz w:val="24"/>
          <w:szCs w:val="24"/>
        </w:rPr>
        <w:t>і, на основі житнього та/або цільнозернового житнього, пшеничного та змішаного або безглютенового борошна: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з сиром твердим, крім плавленого сиру, сиром кисломолочним, яйцями, зеленню, </w:t>
      </w:r>
      <w:proofErr w:type="gramStart"/>
      <w:r w:rsidRPr="00C44E15">
        <w:rPr>
          <w:rFonts w:ascii="Times New Roman" w:eastAsia="Times New Roman" w:hAnsi="Times New Roman" w:cs="Times New Roman"/>
          <w:sz w:val="24"/>
          <w:szCs w:val="24"/>
        </w:rPr>
        <w:t>св</w:t>
      </w:r>
      <w:proofErr w:type="gramEnd"/>
      <w:r w:rsidRPr="00C44E15">
        <w:rPr>
          <w:rFonts w:ascii="Times New Roman" w:eastAsia="Times New Roman" w:hAnsi="Times New Roman" w:cs="Times New Roman"/>
          <w:sz w:val="24"/>
          <w:szCs w:val="24"/>
        </w:rPr>
        <w:t>іжими або сухими прянощами, переробленими бобовими продуктами, горіхами, насінням без додавання солі;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з овочами та/або фруктами, зазначеними </w:t>
      </w:r>
      <w:proofErr w:type="gramStart"/>
      <w:r w:rsidRPr="00C44E15">
        <w:rPr>
          <w:rFonts w:ascii="Times New Roman" w:eastAsia="Times New Roman" w:hAnsi="Times New Roman" w:cs="Times New Roman"/>
          <w:sz w:val="24"/>
          <w:szCs w:val="24"/>
        </w:rPr>
        <w:t>у</w:t>
      </w:r>
      <w:proofErr w:type="gramEnd"/>
      <w:r w:rsidRPr="00C44E15">
        <w:rPr>
          <w:rFonts w:ascii="Times New Roman" w:eastAsia="Times New Roman" w:hAnsi="Times New Roman" w:cs="Times New Roman"/>
          <w:sz w:val="24"/>
          <w:szCs w:val="24"/>
        </w:rPr>
        <w:t xml:space="preserve"> пунктах 8 - 10 розділу I цього додатку;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 приготуванні додається не більше 5 г цукрі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w:t>
      </w:r>
      <w:proofErr w:type="gramStart"/>
      <w:r w:rsidRPr="00C44E15">
        <w:rPr>
          <w:rFonts w:ascii="Times New Roman" w:eastAsia="Times New Roman" w:hAnsi="Times New Roman" w:cs="Times New Roman"/>
          <w:sz w:val="24"/>
          <w:szCs w:val="24"/>
        </w:rPr>
        <w:t>та</w:t>
      </w:r>
      <w:proofErr w:type="gramEnd"/>
      <w:r w:rsidRPr="00C44E15">
        <w:rPr>
          <w:rFonts w:ascii="Times New Roman" w:eastAsia="Times New Roman" w:hAnsi="Times New Roman" w:cs="Times New Roman"/>
          <w:sz w:val="24"/>
          <w:szCs w:val="24"/>
        </w:rPr>
        <w:t xml:space="preserve"> 0,45 г солі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харчові продукти, що використовуються для начинок </w:t>
      </w:r>
      <w:proofErr w:type="gramStart"/>
      <w:r w:rsidRPr="00C44E15">
        <w:rPr>
          <w:rFonts w:ascii="Times New Roman" w:eastAsia="Times New Roman" w:hAnsi="Times New Roman" w:cs="Times New Roman"/>
          <w:sz w:val="24"/>
          <w:szCs w:val="24"/>
        </w:rPr>
        <w:t>м</w:t>
      </w:r>
      <w:proofErr w:type="gramEnd"/>
      <w:r w:rsidRPr="00C44E15">
        <w:rPr>
          <w:rFonts w:ascii="Times New Roman" w:eastAsia="Times New Roman" w:hAnsi="Times New Roman" w:cs="Times New Roman"/>
          <w:sz w:val="24"/>
          <w:szCs w:val="24"/>
        </w:rPr>
        <w:t>істять не більше 10 г цукрів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без додавання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супи, соуси, страви, приготовані виключно з інгредієнтів рослинного або тваринного походження без використання харчових концентраті</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д) при приготуванні страв дозволено додавати </w:t>
      </w:r>
      <w:proofErr w:type="gramStart"/>
      <w:r w:rsidRPr="00C44E15">
        <w:rPr>
          <w:rFonts w:ascii="Times New Roman" w:eastAsia="Times New Roman" w:hAnsi="Times New Roman" w:cs="Times New Roman"/>
          <w:sz w:val="24"/>
          <w:szCs w:val="24"/>
        </w:rPr>
        <w:t>не б</w:t>
      </w:r>
      <w:proofErr w:type="gramEnd"/>
      <w:r w:rsidRPr="00C44E15">
        <w:rPr>
          <w:rFonts w:ascii="Times New Roman" w:eastAsia="Times New Roman" w:hAnsi="Times New Roman" w:cs="Times New Roman"/>
          <w:sz w:val="24"/>
          <w:szCs w:val="24"/>
        </w:rPr>
        <w:t>ільше 5 г цукрів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е) страви повинні містити </w:t>
      </w:r>
      <w:proofErr w:type="gramStart"/>
      <w:r w:rsidRPr="00C44E15">
        <w:rPr>
          <w:rFonts w:ascii="Times New Roman" w:eastAsia="Times New Roman" w:hAnsi="Times New Roman" w:cs="Times New Roman"/>
          <w:sz w:val="24"/>
          <w:szCs w:val="24"/>
        </w:rPr>
        <w:t>не б</w:t>
      </w:r>
      <w:proofErr w:type="gramEnd"/>
      <w:r w:rsidRPr="00C44E15">
        <w:rPr>
          <w:rFonts w:ascii="Times New Roman" w:eastAsia="Times New Roman" w:hAnsi="Times New Roman" w:cs="Times New Roman"/>
          <w:sz w:val="24"/>
          <w:szCs w:val="24"/>
        </w:rPr>
        <w:t>ільше 10 г жиру на 100 г/мл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Додаток 10</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для закладів загальної середньої освіти</w:t>
      </w:r>
      <w:r w:rsidRPr="00C44E15">
        <w:rPr>
          <w:rFonts w:ascii="Times New Roman" w:eastAsia="Times New Roman" w:hAnsi="Times New Roman" w:cs="Times New Roman"/>
          <w:sz w:val="24"/>
          <w:szCs w:val="24"/>
        </w:rPr>
        <w:br/>
        <w:t>(пункт 10 розділу VI)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 xml:space="preserve">Перелік харчових продуктів, які заборонено реалізовувати у шкільних буфетах та </w:t>
      </w:r>
      <w:proofErr w:type="gramStart"/>
      <w:r w:rsidRPr="00C44E15">
        <w:rPr>
          <w:rFonts w:ascii="Times New Roman" w:eastAsia="Times New Roman" w:hAnsi="Times New Roman" w:cs="Times New Roman"/>
          <w:b/>
          <w:sz w:val="24"/>
          <w:szCs w:val="24"/>
        </w:rPr>
        <w:t>у</w:t>
      </w:r>
      <w:proofErr w:type="gramEnd"/>
      <w:r w:rsidRPr="00C44E15">
        <w:rPr>
          <w:rFonts w:ascii="Times New Roman" w:eastAsia="Times New Roman" w:hAnsi="Times New Roman" w:cs="Times New Roman"/>
          <w:b/>
          <w:sz w:val="24"/>
          <w:szCs w:val="24"/>
        </w:rPr>
        <w:t xml:space="preserve"> торгівельних апаратах, розміщених у закладах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Кондитерські вироби, солодкі зернові продукти із вмістом цукрів понад 10 г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вироби з кремом, морозиво, харчові концентрати;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м'ясні продукти промислового та кулінарного виробництва;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рибні продукти промислового та кулінарного виробництва;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proofErr w:type="gramStart"/>
      <w:r w:rsidRPr="00C44E15">
        <w:rPr>
          <w:rFonts w:ascii="Times New Roman" w:eastAsia="Times New Roman" w:hAnsi="Times New Roman" w:cs="Times New Roman"/>
          <w:sz w:val="24"/>
          <w:szCs w:val="24"/>
        </w:rPr>
        <w:t>5. продукти (в т. ч. снеки) із вмістом солі понад 0,12 г натрію, або еквівалентну кількість солі на 100 г готового продукту та/або із вмістом цукрів понад 10 г на 100 г готового продукту та/або синтетичних барвників та ароматизаторів (крім ваніліну, етилваніліну та ван</w:t>
      </w:r>
      <w:proofErr w:type="gramEnd"/>
      <w:r w:rsidRPr="00C44E15">
        <w:rPr>
          <w:rFonts w:ascii="Times New Roman" w:eastAsia="Times New Roman" w:hAnsi="Times New Roman" w:cs="Times New Roman"/>
          <w:sz w:val="24"/>
          <w:szCs w:val="24"/>
        </w:rPr>
        <w:t xml:space="preserve">ільного екстракту),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 підсилювачів смаку та аромату, консервантів;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продукти із вмістом частково гідрогенізованих рослинних жирів (транс жирів);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 непастеризоване молоко та молочні продукти, що виготовлені із непастеризованого молока;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 непастеризовані соки;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9. рибні, м'ясні, плодоовочеві та інші консерви промислового виробництва, крім пастеризованих соків промислового виробництва без додавання цукрів та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 газовані напої, зокрема, солодкі газовані напої та енергетичні напої;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10. кава та кавові напої;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11. гриби;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12. продукція домашнього виробництва.</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11</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для закладів загальної середньої освіти</w:t>
      </w:r>
      <w:r w:rsidRPr="00C44E15">
        <w:rPr>
          <w:rFonts w:ascii="Times New Roman" w:eastAsia="Times New Roman" w:hAnsi="Times New Roman" w:cs="Times New Roman"/>
          <w:sz w:val="24"/>
          <w:szCs w:val="24"/>
        </w:rPr>
        <w:br/>
        <w:t>(пункт 11 розділу VI)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 xml:space="preserve">Вимоги </w:t>
      </w:r>
      <w:proofErr w:type="gramStart"/>
      <w:r w:rsidRPr="00C44E15">
        <w:rPr>
          <w:rFonts w:ascii="Times New Roman" w:eastAsia="Times New Roman" w:hAnsi="Times New Roman" w:cs="Times New Roman"/>
          <w:b/>
          <w:sz w:val="24"/>
          <w:szCs w:val="24"/>
        </w:rPr>
        <w:t>до</w:t>
      </w:r>
      <w:proofErr w:type="gramEnd"/>
      <w:r w:rsidRPr="00C44E15">
        <w:rPr>
          <w:rFonts w:ascii="Times New Roman" w:eastAsia="Times New Roman" w:hAnsi="Times New Roman" w:cs="Times New Roman"/>
          <w:b/>
          <w:sz w:val="24"/>
          <w:szCs w:val="24"/>
        </w:rPr>
        <w:t xml:space="preserve"> організації харчування дітей з особливими дієтичними потребами, включаючи харчову алергію та непереносимість окремих харчових продуктів або речовин</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1. Особливі дієтичні потреби учнів закладів освіти </w:t>
      </w:r>
      <w:proofErr w:type="gramStart"/>
      <w:r w:rsidRPr="00C44E15">
        <w:rPr>
          <w:rFonts w:ascii="Times New Roman" w:eastAsia="Times New Roman" w:hAnsi="Times New Roman" w:cs="Times New Roman"/>
          <w:sz w:val="24"/>
          <w:szCs w:val="24"/>
        </w:rPr>
        <w:t>п</w:t>
      </w:r>
      <w:proofErr w:type="gramEnd"/>
      <w:r w:rsidRPr="00C44E15">
        <w:rPr>
          <w:rFonts w:ascii="Times New Roman" w:eastAsia="Times New Roman" w:hAnsi="Times New Roman" w:cs="Times New Roman"/>
          <w:sz w:val="24"/>
          <w:szCs w:val="24"/>
        </w:rPr>
        <w:t>ідтверджуються медичною довідкою, що видана сімейним лікарем чи педіатром, де зазначено особливі дієтичні потреби учня із встановленням відповідного діагнозу.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Індивідуальне харчування для учнів з особливими дієтичними потребами повинно бути організоване з урахуванням рекомендацій щодо обмеження/виключення відповідних харчових продуктів, напої</w:t>
      </w:r>
      <w:proofErr w:type="gramStart"/>
      <w:r w:rsidRPr="00C44E15">
        <w:rPr>
          <w:rFonts w:ascii="Times New Roman" w:eastAsia="Times New Roman" w:hAnsi="Times New Roman" w:cs="Times New Roman"/>
          <w:sz w:val="24"/>
          <w:szCs w:val="24"/>
        </w:rPr>
        <w:t>в</w:t>
      </w:r>
      <w:proofErr w:type="gramEnd"/>
      <w:r w:rsidRPr="00C44E15">
        <w:rPr>
          <w:rFonts w:ascii="Times New Roman" w:eastAsia="Times New Roman" w:hAnsi="Times New Roman" w:cs="Times New Roman"/>
          <w:sz w:val="24"/>
          <w:szCs w:val="24"/>
        </w:rPr>
        <w:t xml:space="preserve"> та страв зазначених у медичній довідці.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Енергетична та поживна цінність харчування для учнів з особливими дієтичними потребами повинна відпові</w:t>
      </w:r>
      <w:proofErr w:type="gramStart"/>
      <w:r w:rsidRPr="00C44E15">
        <w:rPr>
          <w:rFonts w:ascii="Times New Roman" w:eastAsia="Times New Roman" w:hAnsi="Times New Roman" w:cs="Times New Roman"/>
          <w:sz w:val="24"/>
          <w:szCs w:val="24"/>
        </w:rPr>
        <w:t>дати в</w:t>
      </w:r>
      <w:proofErr w:type="gramEnd"/>
      <w:r w:rsidRPr="00C44E15">
        <w:rPr>
          <w:rFonts w:ascii="Times New Roman" w:eastAsia="Times New Roman" w:hAnsi="Times New Roman" w:cs="Times New Roman"/>
          <w:sz w:val="24"/>
          <w:szCs w:val="24"/>
        </w:rPr>
        <w:t>іковим та статевим нормам та повинна бути забезпечена адекватною заміною тих харчових продуктів, напоїв та страв, що спричиняють алергічні реакції або непереносимість.</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Додаток 12</w:t>
      </w:r>
      <w:r w:rsidRPr="00C44E15">
        <w:rPr>
          <w:rFonts w:ascii="Times New Roman" w:eastAsia="Times New Roman" w:hAnsi="Times New Roman" w:cs="Times New Roman"/>
          <w:sz w:val="24"/>
          <w:szCs w:val="24"/>
        </w:rPr>
        <w:br/>
        <w:t>до Сані</w:t>
      </w:r>
      <w:proofErr w:type="gramStart"/>
      <w:r w:rsidRPr="00C44E15">
        <w:rPr>
          <w:rFonts w:ascii="Times New Roman" w:eastAsia="Times New Roman" w:hAnsi="Times New Roman" w:cs="Times New Roman"/>
          <w:sz w:val="24"/>
          <w:szCs w:val="24"/>
        </w:rPr>
        <w:t>тарного</w:t>
      </w:r>
      <w:proofErr w:type="gramEnd"/>
      <w:r w:rsidRPr="00C44E15">
        <w:rPr>
          <w:rFonts w:ascii="Times New Roman" w:eastAsia="Times New Roman" w:hAnsi="Times New Roman" w:cs="Times New Roman"/>
          <w:sz w:val="24"/>
          <w:szCs w:val="24"/>
        </w:rPr>
        <w:t xml:space="preserve"> регламенту для закладів загальної середньої освіти</w:t>
      </w:r>
      <w:r w:rsidRPr="00C44E15">
        <w:rPr>
          <w:rFonts w:ascii="Times New Roman" w:eastAsia="Times New Roman" w:hAnsi="Times New Roman" w:cs="Times New Roman"/>
          <w:sz w:val="24"/>
          <w:szCs w:val="24"/>
        </w:rPr>
        <w:br/>
        <w:t>(пункт 7 розділу VII)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proofErr w:type="gramStart"/>
      <w:r w:rsidRPr="00C44E15">
        <w:rPr>
          <w:rFonts w:ascii="Times New Roman" w:eastAsia="Times New Roman" w:hAnsi="Times New Roman" w:cs="Times New Roman"/>
          <w:b/>
          <w:sz w:val="24"/>
          <w:szCs w:val="24"/>
        </w:rPr>
        <w:t>Санітарно-дезінфекційний режим у закладах освіти у період карантину</w:t>
      </w:r>
      <w:proofErr w:type="gramEnd"/>
    </w:p>
    <w:tbl>
      <w:tblPr>
        <w:tblW w:w="4995" w:type="pct"/>
        <w:tblInd w:w="-137" w:type="dxa"/>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847"/>
        <w:gridCol w:w="7792"/>
      </w:tblGrid>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jc w:val="center"/>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Наймен</w:t>
            </w:r>
            <w:r w:rsidR="00D87F86">
              <w:rPr>
                <w:rFonts w:ascii="Times New Roman" w:eastAsia="Times New Roman" w:hAnsi="Times New Roman" w:cs="Times New Roman"/>
                <w:sz w:val="24"/>
                <w:szCs w:val="24"/>
                <w:lang w:val="uk-UA"/>
              </w:rPr>
              <w:t>.</w:t>
            </w:r>
            <w:r w:rsidRPr="00D87F86">
              <w:rPr>
                <w:rFonts w:ascii="Times New Roman" w:eastAsia="Times New Roman" w:hAnsi="Times New Roman" w:cs="Times New Roman"/>
                <w:sz w:val="24"/>
                <w:szCs w:val="24"/>
              </w:rPr>
              <w:t xml:space="preserve"> об'єкту</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jc w:val="center"/>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Спосіб і режим знезараження*</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1. Приміщення (</w:t>
            </w:r>
            <w:proofErr w:type="gramStart"/>
            <w:r w:rsidRPr="00D87F86">
              <w:rPr>
                <w:rFonts w:ascii="Times New Roman" w:eastAsia="Times New Roman" w:hAnsi="Times New Roman" w:cs="Times New Roman"/>
                <w:sz w:val="24"/>
                <w:szCs w:val="24"/>
              </w:rPr>
              <w:t>п</w:t>
            </w:r>
            <w:proofErr w:type="gramEnd"/>
            <w:r w:rsidRPr="00D87F86">
              <w:rPr>
                <w:rFonts w:ascii="Times New Roman" w:eastAsia="Times New Roman" w:hAnsi="Times New Roman" w:cs="Times New Roman"/>
                <w:sz w:val="24"/>
                <w:szCs w:val="24"/>
              </w:rPr>
              <w:t>ідлога, стіни, двері, підвіконня та ін.), жорсткі меблі</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Обробку проводять способом протирання ганчіркою, змоченою в дезінфекційний засіб, зареєстрований відповідно до вимог Порядку державної реєстрації (перереєстрації) дезінфекційних засобів, затвердженого </w:t>
            </w:r>
            <w:hyperlink r:id="rId40" w:tgtFrame="_top" w:history="1">
              <w:r w:rsidRPr="00D87F86">
                <w:rPr>
                  <w:rFonts w:ascii="Times New Roman" w:eastAsia="Times New Roman" w:hAnsi="Times New Roman" w:cs="Times New Roman"/>
                  <w:sz w:val="24"/>
                  <w:szCs w:val="24"/>
                  <w:u w:val="single"/>
                </w:rPr>
                <w:t>постановою Кабінету Міні</w:t>
              </w:r>
              <w:proofErr w:type="gramStart"/>
              <w:r w:rsidRPr="00D87F86">
                <w:rPr>
                  <w:rFonts w:ascii="Times New Roman" w:eastAsia="Times New Roman" w:hAnsi="Times New Roman" w:cs="Times New Roman"/>
                  <w:sz w:val="24"/>
                  <w:szCs w:val="24"/>
                  <w:u w:val="single"/>
                </w:rPr>
                <w:t>стр</w:t>
              </w:r>
              <w:proofErr w:type="gramEnd"/>
              <w:r w:rsidRPr="00D87F86">
                <w:rPr>
                  <w:rFonts w:ascii="Times New Roman" w:eastAsia="Times New Roman" w:hAnsi="Times New Roman" w:cs="Times New Roman"/>
                  <w:sz w:val="24"/>
                  <w:szCs w:val="24"/>
                  <w:u w:val="single"/>
                </w:rPr>
                <w:t>ів України від 03 липня 2006 року N 908</w:t>
              </w:r>
            </w:hyperlink>
            <w:r w:rsidRPr="00D87F86">
              <w:rPr>
                <w:rFonts w:ascii="Times New Roman" w:eastAsia="Times New Roman" w:hAnsi="Times New Roman" w:cs="Times New Roman"/>
                <w:sz w:val="24"/>
                <w:szCs w:val="24"/>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2. Килими</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Двічі почистити щіткою, змоченою в дезінфекційний засіб, зареєстрований відповідно до вимог Порядку державної реєстрації (перереєстрації) дезінфекційних засобів, затвердженого </w:t>
            </w:r>
            <w:hyperlink r:id="rId41" w:tgtFrame="_top" w:history="1">
              <w:r w:rsidRPr="00D87F86">
                <w:rPr>
                  <w:rFonts w:ascii="Times New Roman" w:eastAsia="Times New Roman" w:hAnsi="Times New Roman" w:cs="Times New Roman"/>
                  <w:sz w:val="24"/>
                  <w:szCs w:val="24"/>
                  <w:u w:val="single"/>
                </w:rPr>
                <w:t>постановою Кабінету Міні</w:t>
              </w:r>
              <w:proofErr w:type="gramStart"/>
              <w:r w:rsidRPr="00D87F86">
                <w:rPr>
                  <w:rFonts w:ascii="Times New Roman" w:eastAsia="Times New Roman" w:hAnsi="Times New Roman" w:cs="Times New Roman"/>
                  <w:sz w:val="24"/>
                  <w:szCs w:val="24"/>
                  <w:u w:val="single"/>
                </w:rPr>
                <w:t>стр</w:t>
              </w:r>
              <w:proofErr w:type="gramEnd"/>
              <w:r w:rsidRPr="00D87F86">
                <w:rPr>
                  <w:rFonts w:ascii="Times New Roman" w:eastAsia="Times New Roman" w:hAnsi="Times New Roman" w:cs="Times New Roman"/>
                  <w:sz w:val="24"/>
                  <w:szCs w:val="24"/>
                  <w:u w:val="single"/>
                </w:rPr>
                <w:t>ів України від 03 липня 2006 року N 908</w:t>
              </w:r>
            </w:hyperlink>
            <w:r w:rsidRPr="00D87F86">
              <w:rPr>
                <w:rFonts w:ascii="Times New Roman" w:eastAsia="Times New Roman" w:hAnsi="Times New Roman" w:cs="Times New Roman"/>
                <w:sz w:val="24"/>
                <w:szCs w:val="24"/>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і протягом карантину прибрати</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3. Посуд, звільнений від залишкі</w:t>
            </w:r>
            <w:proofErr w:type="gramStart"/>
            <w:r w:rsidRPr="00D87F86">
              <w:rPr>
                <w:rFonts w:ascii="Times New Roman" w:eastAsia="Times New Roman" w:hAnsi="Times New Roman" w:cs="Times New Roman"/>
                <w:sz w:val="24"/>
                <w:szCs w:val="24"/>
              </w:rPr>
              <w:t>в</w:t>
            </w:r>
            <w:proofErr w:type="gramEnd"/>
            <w:r w:rsidRPr="00D87F86">
              <w:rPr>
                <w:rFonts w:ascii="Times New Roman" w:eastAsia="Times New Roman" w:hAnsi="Times New Roman" w:cs="Times New Roman"/>
                <w:sz w:val="24"/>
                <w:szCs w:val="24"/>
              </w:rPr>
              <w:t xml:space="preserve"> їжі та вимитий</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 xml:space="preserve">Кип'ятити у воді або у 2 % розчині кальцинованої соди 25 хв. - при кишкових інфекціях, 45 хв. - </w:t>
            </w:r>
            <w:proofErr w:type="gramStart"/>
            <w:r w:rsidRPr="00D87F86">
              <w:rPr>
                <w:rFonts w:ascii="Times New Roman" w:eastAsia="Times New Roman" w:hAnsi="Times New Roman" w:cs="Times New Roman"/>
                <w:sz w:val="24"/>
                <w:szCs w:val="24"/>
              </w:rPr>
              <w:t>при</w:t>
            </w:r>
            <w:proofErr w:type="gramEnd"/>
            <w:r w:rsidRPr="00D87F86">
              <w:rPr>
                <w:rFonts w:ascii="Times New Roman" w:eastAsia="Times New Roman" w:hAnsi="Times New Roman" w:cs="Times New Roman"/>
                <w:sz w:val="24"/>
                <w:szCs w:val="24"/>
              </w:rPr>
              <w:t xml:space="preserve"> вірусному гепатиті з моменту закипання</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4. Залишки їжі</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Засипати хлорне вапно (чи вапно білильне термостійке) 200 г/кг - 60 хв. НГК, ДОСТК - 100 г/кг</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5. Санітарно-технічне обладнання (раковини, унітази та ін.)</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Унітази та раковини протерти двічі дезінфекційним засобом, зареєстрованим відповідно до вимог Порядку державної реєстрації (перереєстрації) дезінфекційних засобів, затвердженого </w:t>
            </w:r>
            <w:hyperlink r:id="rId42" w:tgtFrame="_top" w:history="1">
              <w:r w:rsidRPr="00D87F86">
                <w:rPr>
                  <w:rFonts w:ascii="Times New Roman" w:eastAsia="Times New Roman" w:hAnsi="Times New Roman" w:cs="Times New Roman"/>
                  <w:sz w:val="24"/>
                  <w:szCs w:val="24"/>
                  <w:u w:val="single"/>
                </w:rPr>
                <w:t>постановою Кабінету Міні</w:t>
              </w:r>
              <w:proofErr w:type="gramStart"/>
              <w:r w:rsidRPr="00D87F86">
                <w:rPr>
                  <w:rFonts w:ascii="Times New Roman" w:eastAsia="Times New Roman" w:hAnsi="Times New Roman" w:cs="Times New Roman"/>
                  <w:sz w:val="24"/>
                  <w:szCs w:val="24"/>
                  <w:u w:val="single"/>
                </w:rPr>
                <w:t>стр</w:t>
              </w:r>
              <w:proofErr w:type="gramEnd"/>
              <w:r w:rsidRPr="00D87F86">
                <w:rPr>
                  <w:rFonts w:ascii="Times New Roman" w:eastAsia="Times New Roman" w:hAnsi="Times New Roman" w:cs="Times New Roman"/>
                  <w:sz w:val="24"/>
                  <w:szCs w:val="24"/>
                  <w:u w:val="single"/>
                </w:rPr>
                <w:t>ів України від 03 липня 2006 року N 908</w:t>
              </w:r>
            </w:hyperlink>
            <w:r w:rsidRPr="00D87F86">
              <w:rPr>
                <w:rFonts w:ascii="Times New Roman" w:eastAsia="Times New Roman" w:hAnsi="Times New Roman" w:cs="Times New Roman"/>
                <w:sz w:val="24"/>
                <w:szCs w:val="24"/>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Використані квачі, прибиральний інвентар обробляти дезінфекційними засобами, зареєстрованими відповідно до вимог Порядку державної реєстрації (перереєстрації) дезінфекційних засобів, затвердженого постановою Кабінету Міні</w:t>
            </w:r>
            <w:proofErr w:type="gramStart"/>
            <w:r w:rsidRPr="00D87F86">
              <w:rPr>
                <w:rFonts w:ascii="Times New Roman" w:eastAsia="Times New Roman" w:hAnsi="Times New Roman" w:cs="Times New Roman"/>
                <w:sz w:val="24"/>
                <w:szCs w:val="24"/>
              </w:rPr>
              <w:t>стр</w:t>
            </w:r>
            <w:proofErr w:type="gramEnd"/>
            <w:r w:rsidRPr="00D87F86">
              <w:rPr>
                <w:rFonts w:ascii="Times New Roman" w:eastAsia="Times New Roman" w:hAnsi="Times New Roman" w:cs="Times New Roman"/>
                <w:sz w:val="24"/>
                <w:szCs w:val="24"/>
              </w:rPr>
              <w:t>ів України від 03 липня 2006 року N 908.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6. Вироби медичного призначення зі скла, металу, гуми, пластмас</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Хімічний метод: занурити чи протерти дезінфекційним засобом, зареєстрованим відповідно до вимог Порядку державної реєстрації (перереєстрації) дезінфекційних засобів, затвердженого </w:t>
            </w:r>
            <w:hyperlink r:id="rId43" w:tgtFrame="_top" w:history="1">
              <w:r w:rsidRPr="00D87F86">
                <w:rPr>
                  <w:rFonts w:ascii="Times New Roman" w:eastAsia="Times New Roman" w:hAnsi="Times New Roman" w:cs="Times New Roman"/>
                  <w:sz w:val="24"/>
                  <w:szCs w:val="24"/>
                  <w:u w:val="single"/>
                </w:rPr>
                <w:t>постановою Кабінету Міні</w:t>
              </w:r>
              <w:proofErr w:type="gramStart"/>
              <w:r w:rsidRPr="00D87F86">
                <w:rPr>
                  <w:rFonts w:ascii="Times New Roman" w:eastAsia="Times New Roman" w:hAnsi="Times New Roman" w:cs="Times New Roman"/>
                  <w:sz w:val="24"/>
                  <w:szCs w:val="24"/>
                  <w:u w:val="single"/>
                </w:rPr>
                <w:t>стр</w:t>
              </w:r>
              <w:proofErr w:type="gramEnd"/>
              <w:r w:rsidRPr="00D87F86">
                <w:rPr>
                  <w:rFonts w:ascii="Times New Roman" w:eastAsia="Times New Roman" w:hAnsi="Times New Roman" w:cs="Times New Roman"/>
                  <w:sz w:val="24"/>
                  <w:szCs w:val="24"/>
                  <w:u w:val="single"/>
                </w:rPr>
                <w:t>ів України від 03 липня 2006 року N 908</w:t>
              </w:r>
            </w:hyperlink>
            <w:r w:rsidRPr="00D87F86">
              <w:rPr>
                <w:rFonts w:ascii="Times New Roman" w:eastAsia="Times New Roman" w:hAnsi="Times New Roman" w:cs="Times New Roman"/>
                <w:sz w:val="24"/>
                <w:szCs w:val="24"/>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Фізичний метод (окрім виробів з пластмас): кип'ятити у воді чи у 2 % розчину соди - 15 хв.; сухе гаряче повітря 120° C - 45 хв</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7. Руки працівникі</w:t>
            </w:r>
            <w:proofErr w:type="gramStart"/>
            <w:r w:rsidRPr="00D87F86">
              <w:rPr>
                <w:rFonts w:ascii="Times New Roman" w:eastAsia="Times New Roman" w:hAnsi="Times New Roman" w:cs="Times New Roman"/>
                <w:sz w:val="24"/>
                <w:szCs w:val="24"/>
              </w:rPr>
              <w:t>в</w:t>
            </w:r>
            <w:proofErr w:type="gramEnd"/>
            <w:r w:rsidRPr="00D87F86">
              <w:rPr>
                <w:rFonts w:ascii="Times New Roman" w:eastAsia="Times New Roman" w:hAnsi="Times New Roman" w:cs="Times New Roman"/>
                <w:sz w:val="24"/>
                <w:szCs w:val="24"/>
              </w:rPr>
              <w:t xml:space="preserve"> закладу освіти</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Для гі</w:t>
            </w:r>
            <w:proofErr w:type="gramStart"/>
            <w:r w:rsidRPr="00D87F86">
              <w:rPr>
                <w:rFonts w:ascii="Times New Roman" w:eastAsia="Times New Roman" w:hAnsi="Times New Roman" w:cs="Times New Roman"/>
                <w:sz w:val="24"/>
                <w:szCs w:val="24"/>
              </w:rPr>
              <w:t>г</w:t>
            </w:r>
            <w:proofErr w:type="gramEnd"/>
            <w:r w:rsidRPr="00D87F86">
              <w:rPr>
                <w:rFonts w:ascii="Times New Roman" w:eastAsia="Times New Roman" w:hAnsi="Times New Roman" w:cs="Times New Roman"/>
                <w:sz w:val="24"/>
                <w:szCs w:val="24"/>
              </w:rPr>
              <w:t>ієнічного знезараження руки обробляють спиртовмісними антисептиками з концентрацією активної діючої речовини понад 60 % для ізопропілового спирту та понад 70 % для етилового спирту, зареєстрованим відповідно до вимог Порядку державної реєстрації (перереєстрації) дезінфекційних засобів, затвердженого </w:t>
            </w:r>
            <w:hyperlink r:id="rId44" w:tgtFrame="_top" w:history="1">
              <w:r w:rsidRPr="00D87F86">
                <w:rPr>
                  <w:rFonts w:ascii="Times New Roman" w:eastAsia="Times New Roman" w:hAnsi="Times New Roman" w:cs="Times New Roman"/>
                  <w:sz w:val="24"/>
                  <w:szCs w:val="24"/>
                  <w:u w:val="single"/>
                </w:rPr>
                <w:t>постановою Кабінету Міністрів України від 03 липня 2006 року N 908</w:t>
              </w:r>
            </w:hyperlink>
            <w:r w:rsidRPr="00D87F86">
              <w:rPr>
                <w:rFonts w:ascii="Times New Roman" w:eastAsia="Times New Roman" w:hAnsi="Times New Roman" w:cs="Times New Roman"/>
                <w:sz w:val="24"/>
                <w:szCs w:val="24"/>
              </w:rPr>
              <w:t>, відповідно до інструкції, а поті</w:t>
            </w:r>
            <w:proofErr w:type="gramStart"/>
            <w:r w:rsidRPr="00D87F86">
              <w:rPr>
                <w:rFonts w:ascii="Times New Roman" w:eastAsia="Times New Roman" w:hAnsi="Times New Roman" w:cs="Times New Roman"/>
                <w:sz w:val="24"/>
                <w:szCs w:val="24"/>
              </w:rPr>
              <w:t>м</w:t>
            </w:r>
            <w:proofErr w:type="gramEnd"/>
            <w:r w:rsidRPr="00D87F86">
              <w:rPr>
                <w:rFonts w:ascii="Times New Roman" w:eastAsia="Times New Roman" w:hAnsi="Times New Roman" w:cs="Times New Roman"/>
                <w:sz w:val="24"/>
                <w:szCs w:val="24"/>
              </w:rPr>
              <w:t xml:space="preserve"> миють з милом</w:t>
            </w:r>
          </w:p>
        </w:tc>
      </w:tr>
    </w:tbl>
    <w:p w:rsidR="00C44E15" w:rsidRPr="00C44E15" w:rsidRDefault="00C44E15" w:rsidP="00C44E15">
      <w:pPr>
        <w:ind w:firstLine="567"/>
        <w:rPr>
          <w:rFonts w:ascii="Times New Roman" w:hAnsi="Times New Roman" w:cs="Times New Roman"/>
          <w:sz w:val="24"/>
          <w:szCs w:val="24"/>
        </w:rPr>
      </w:pPr>
    </w:p>
    <w:sectPr w:rsidR="00C44E15" w:rsidRPr="00C44E15" w:rsidSect="00C44E15">
      <w:pgSz w:w="11906" w:h="16838"/>
      <w:pgMar w:top="993"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D232E"/>
    <w:multiLevelType w:val="multilevel"/>
    <w:tmpl w:val="953C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mirrorMargins/>
  <w:hideSpellingErrors/>
  <w:proofState w:grammar="clean"/>
  <w:defaultTabStop w:val="708"/>
  <w:drawingGridHorizontalSpacing w:val="110"/>
  <w:displayHorizontalDrawingGridEvery w:val="2"/>
  <w:characterSpacingControl w:val="doNotCompress"/>
  <w:compat>
    <w:useFELayout/>
  </w:compat>
  <w:rsids>
    <w:rsidRoot w:val="00C44E15"/>
    <w:rsid w:val="00C44E15"/>
    <w:rsid w:val="00D8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4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44E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4E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E1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44E1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4E15"/>
    <w:rPr>
      <w:rFonts w:ascii="Times New Roman" w:eastAsia="Times New Roman" w:hAnsi="Times New Roman" w:cs="Times New Roman"/>
      <w:b/>
      <w:bCs/>
      <w:sz w:val="27"/>
      <w:szCs w:val="27"/>
    </w:rPr>
  </w:style>
  <w:style w:type="character" w:styleId="a3">
    <w:name w:val="Strong"/>
    <w:basedOn w:val="a0"/>
    <w:uiPriority w:val="22"/>
    <w:qFormat/>
    <w:rsid w:val="00C44E15"/>
    <w:rPr>
      <w:b/>
      <w:bCs/>
    </w:rPr>
  </w:style>
  <w:style w:type="character" w:styleId="a4">
    <w:name w:val="Hyperlink"/>
    <w:basedOn w:val="a0"/>
    <w:uiPriority w:val="99"/>
    <w:semiHidden/>
    <w:unhideWhenUsed/>
    <w:rsid w:val="00C44E15"/>
    <w:rPr>
      <w:color w:val="0000FF"/>
      <w:u w:val="single"/>
    </w:rPr>
  </w:style>
  <w:style w:type="paragraph" w:customStyle="1" w:styleId="tc">
    <w:name w:val="tc"/>
    <w:basedOn w:val="a"/>
    <w:rsid w:val="00C44E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C44E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C44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C44E15"/>
  </w:style>
  <w:style w:type="paragraph" w:styleId="a5">
    <w:name w:val="Balloon Text"/>
    <w:basedOn w:val="a"/>
    <w:link w:val="a6"/>
    <w:uiPriority w:val="99"/>
    <w:semiHidden/>
    <w:unhideWhenUsed/>
    <w:rsid w:val="00C44E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4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1857">
      <w:bodyDiv w:val="1"/>
      <w:marLeft w:val="0"/>
      <w:marRight w:val="0"/>
      <w:marTop w:val="0"/>
      <w:marBottom w:val="0"/>
      <w:divBdr>
        <w:top w:val="none" w:sz="0" w:space="0" w:color="auto"/>
        <w:left w:val="none" w:sz="0" w:space="0" w:color="auto"/>
        <w:bottom w:val="none" w:sz="0" w:space="0" w:color="auto"/>
        <w:right w:val="none" w:sz="0" w:space="0" w:color="auto"/>
      </w:divBdr>
      <w:divsChild>
        <w:div w:id="2024819199">
          <w:marLeft w:val="0"/>
          <w:marRight w:val="0"/>
          <w:marTop w:val="0"/>
          <w:marBottom w:val="0"/>
          <w:divBdr>
            <w:top w:val="single" w:sz="4" w:space="0" w:color="CCCCCC"/>
            <w:left w:val="none" w:sz="0" w:space="0" w:color="auto"/>
            <w:bottom w:val="none" w:sz="0" w:space="0" w:color="auto"/>
            <w:right w:val="none" w:sz="0" w:space="0" w:color="auto"/>
          </w:divBdr>
          <w:divsChild>
            <w:div w:id="1232807688">
              <w:marLeft w:val="0"/>
              <w:marRight w:val="0"/>
              <w:marTop w:val="0"/>
              <w:marBottom w:val="0"/>
              <w:divBdr>
                <w:top w:val="none" w:sz="0" w:space="0" w:color="auto"/>
                <w:left w:val="single" w:sz="4" w:space="12" w:color="CCCCCC"/>
                <w:bottom w:val="none" w:sz="0" w:space="0" w:color="auto"/>
                <w:right w:val="single" w:sz="4" w:space="12" w:color="CCCCCC"/>
              </w:divBdr>
            </w:div>
          </w:divsChild>
        </w:div>
        <w:div w:id="1050812109">
          <w:marLeft w:val="0"/>
          <w:marRight w:val="0"/>
          <w:marTop w:val="0"/>
          <w:marBottom w:val="0"/>
          <w:divBdr>
            <w:top w:val="none" w:sz="0" w:space="0" w:color="auto"/>
            <w:left w:val="none" w:sz="0" w:space="0" w:color="auto"/>
            <w:bottom w:val="none" w:sz="0" w:space="0" w:color="auto"/>
            <w:right w:val="none" w:sz="0" w:space="0" w:color="auto"/>
          </w:divBdr>
        </w:div>
        <w:div w:id="1603563995">
          <w:marLeft w:val="0"/>
          <w:marRight w:val="0"/>
          <w:marTop w:val="0"/>
          <w:marBottom w:val="0"/>
          <w:divBdr>
            <w:top w:val="none" w:sz="0" w:space="0" w:color="auto"/>
            <w:left w:val="single" w:sz="4" w:space="0" w:color="CCCCCC"/>
            <w:bottom w:val="single" w:sz="4" w:space="3" w:color="CCCCCC"/>
            <w:right w:val="single" w:sz="4" w:space="0" w:color="CCCCCC"/>
          </w:divBdr>
          <w:divsChild>
            <w:div w:id="276761203">
              <w:marLeft w:val="0"/>
              <w:marRight w:val="0"/>
              <w:marTop w:val="0"/>
              <w:marBottom w:val="0"/>
              <w:divBdr>
                <w:top w:val="none" w:sz="0" w:space="0" w:color="auto"/>
                <w:left w:val="none" w:sz="0" w:space="0" w:color="auto"/>
                <w:bottom w:val="none" w:sz="0" w:space="0" w:color="auto"/>
                <w:right w:val="none" w:sz="0" w:space="0" w:color="auto"/>
              </w:divBdr>
              <w:divsChild>
                <w:div w:id="630523499">
                  <w:marLeft w:val="627"/>
                  <w:marRight w:val="627"/>
                  <w:marTop w:val="81"/>
                  <w:marBottom w:val="81"/>
                  <w:divBdr>
                    <w:top w:val="none" w:sz="0" w:space="0" w:color="auto"/>
                    <w:left w:val="none" w:sz="0" w:space="0" w:color="auto"/>
                    <w:bottom w:val="none" w:sz="0" w:space="0" w:color="auto"/>
                    <w:right w:val="none" w:sz="0" w:space="0" w:color="auto"/>
                  </w:divBdr>
                </w:div>
                <w:div w:id="1276912138">
                  <w:marLeft w:val="627"/>
                  <w:marRight w:val="627"/>
                  <w:marTop w:val="81"/>
                  <w:marBottom w:val="81"/>
                  <w:divBdr>
                    <w:top w:val="none" w:sz="0" w:space="0" w:color="auto"/>
                    <w:left w:val="none" w:sz="0" w:space="0" w:color="auto"/>
                    <w:bottom w:val="none" w:sz="0" w:space="0" w:color="auto"/>
                    <w:right w:val="none" w:sz="0" w:space="0" w:color="auto"/>
                  </w:divBdr>
                </w:div>
                <w:div w:id="1853106565">
                  <w:marLeft w:val="627"/>
                  <w:marRight w:val="627"/>
                  <w:marTop w:val="81"/>
                  <w:marBottom w:val="81"/>
                  <w:divBdr>
                    <w:top w:val="none" w:sz="0" w:space="0" w:color="auto"/>
                    <w:left w:val="none" w:sz="0" w:space="0" w:color="auto"/>
                    <w:bottom w:val="none" w:sz="0" w:space="0" w:color="auto"/>
                    <w:right w:val="none" w:sz="0" w:space="0" w:color="auto"/>
                  </w:divBdr>
                </w:div>
                <w:div w:id="1453328738">
                  <w:marLeft w:val="627"/>
                  <w:marRight w:val="627"/>
                  <w:marTop w:val="81"/>
                  <w:marBottom w:val="81"/>
                  <w:divBdr>
                    <w:top w:val="none" w:sz="0" w:space="0" w:color="auto"/>
                    <w:left w:val="none" w:sz="0" w:space="0" w:color="auto"/>
                    <w:bottom w:val="none" w:sz="0" w:space="0" w:color="auto"/>
                    <w:right w:val="none" w:sz="0" w:space="0" w:color="auto"/>
                  </w:divBdr>
                </w:div>
                <w:div w:id="116880082">
                  <w:marLeft w:val="627"/>
                  <w:marRight w:val="627"/>
                  <w:marTop w:val="81"/>
                  <w:marBottom w:val="81"/>
                  <w:divBdr>
                    <w:top w:val="none" w:sz="0" w:space="0" w:color="auto"/>
                    <w:left w:val="none" w:sz="0" w:space="0" w:color="auto"/>
                    <w:bottom w:val="none" w:sz="0" w:space="0" w:color="auto"/>
                    <w:right w:val="none" w:sz="0" w:space="0" w:color="auto"/>
                  </w:divBdr>
                </w:div>
                <w:div w:id="125901094">
                  <w:marLeft w:val="627"/>
                  <w:marRight w:val="627"/>
                  <w:marTop w:val="81"/>
                  <w:marBottom w:val="81"/>
                  <w:divBdr>
                    <w:top w:val="none" w:sz="0" w:space="0" w:color="auto"/>
                    <w:left w:val="none" w:sz="0" w:space="0" w:color="auto"/>
                    <w:bottom w:val="none" w:sz="0" w:space="0" w:color="auto"/>
                    <w:right w:val="none" w:sz="0" w:space="0" w:color="auto"/>
                  </w:divBdr>
                </w:div>
                <w:div w:id="1457062035">
                  <w:marLeft w:val="627"/>
                  <w:marRight w:val="627"/>
                  <w:marTop w:val="81"/>
                  <w:marBottom w:val="8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200090.html" TargetMode="External"/><Relationship Id="rId13" Type="http://schemas.openxmlformats.org/officeDocument/2006/relationships/hyperlink" Target="http://search.ligazakon.ua/l_doc2.nsf/link1/RE19195.html" TargetMode="External"/><Relationship Id="rId18" Type="http://schemas.openxmlformats.org/officeDocument/2006/relationships/hyperlink" Target="http://search.ligazakon.ua/l_doc2.nsf/link1/KP060908.html" TargetMode="External"/><Relationship Id="rId26" Type="http://schemas.openxmlformats.org/officeDocument/2006/relationships/hyperlink" Target="http://search.ligazakon.ua/l_doc2.nsf/link1/KP081070.html" TargetMode="External"/><Relationship Id="rId39" Type="http://schemas.openxmlformats.org/officeDocument/2006/relationships/hyperlink" Target="http://search.ligazakon.ua/l_doc2.nsf/link1/RE23194.html" TargetMode="External"/><Relationship Id="rId3" Type="http://schemas.openxmlformats.org/officeDocument/2006/relationships/settings" Target="settings.xml"/><Relationship Id="rId21" Type="http://schemas.openxmlformats.org/officeDocument/2006/relationships/hyperlink" Target="http://search.ligazakon.ua/l_doc2.nsf/link1/RE17747.html" TargetMode="External"/><Relationship Id="rId34" Type="http://schemas.openxmlformats.org/officeDocument/2006/relationships/hyperlink" Target="http://search.ligazakon.ua/l_doc2.nsf/link1/Z970771.html" TargetMode="External"/><Relationship Id="rId42" Type="http://schemas.openxmlformats.org/officeDocument/2006/relationships/hyperlink" Target="http://search.ligazakon.ua/l_doc2.nsf/link1/KP060908.html" TargetMode="External"/><Relationship Id="rId7" Type="http://schemas.openxmlformats.org/officeDocument/2006/relationships/hyperlink" Target="http://search.ligazakon.ua/l_doc2.nsf/link1/KP150267.html" TargetMode="External"/><Relationship Id="rId12" Type="http://schemas.openxmlformats.org/officeDocument/2006/relationships/hyperlink" Target="http://search.ligazakon.ua/l_doc2.nsf/link1/FN043166.html" TargetMode="External"/><Relationship Id="rId17" Type="http://schemas.openxmlformats.org/officeDocument/2006/relationships/hyperlink" Target="http://search.ligazakon.ua/l_doc2.nsf/link1/KP060908.html" TargetMode="External"/><Relationship Id="rId25" Type="http://schemas.openxmlformats.org/officeDocument/2006/relationships/hyperlink" Target="http://search.ligazakon.ua/l_doc2.nsf/link1/FN047999.html" TargetMode="External"/><Relationship Id="rId33" Type="http://schemas.openxmlformats.org/officeDocument/2006/relationships/hyperlink" Target="http://search.ligazakon.ua/l_doc2.nsf/link1/RE10941.html" TargetMode="External"/><Relationship Id="rId38" Type="http://schemas.openxmlformats.org/officeDocument/2006/relationships/hyperlink" Target="http://search.ligazakon.ua/l_doc2.nsf/link1/REG6927.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RE31507.html" TargetMode="External"/><Relationship Id="rId20" Type="http://schemas.openxmlformats.org/officeDocument/2006/relationships/hyperlink" Target="http://search.ligazakon.ua/l_doc2.nsf/link1/RE17747.html" TargetMode="External"/><Relationship Id="rId29" Type="http://schemas.openxmlformats.org/officeDocument/2006/relationships/hyperlink" Target="http://search.ligazakon.ua/l_doc2.nsf/link1/MOZ639.html" TargetMode="External"/><Relationship Id="rId41" Type="http://schemas.openxmlformats.org/officeDocument/2006/relationships/hyperlink" Target="http://search.ligazakon.ua/l_doc2.nsf/link1/KP060908.html" TargetMode="External"/><Relationship Id="rId1" Type="http://schemas.openxmlformats.org/officeDocument/2006/relationships/numbering" Target="numbering.xml"/><Relationship Id="rId6" Type="http://schemas.openxmlformats.org/officeDocument/2006/relationships/hyperlink" Target="http://search.ligazakon.ua/l_doc2.nsf/link1/T400400.html" TargetMode="External"/><Relationship Id="rId11" Type="http://schemas.openxmlformats.org/officeDocument/2006/relationships/hyperlink" Target="http://search.ligazakon.ua/l_doc2.nsf/link1/RE23194.html" TargetMode="External"/><Relationship Id="rId24" Type="http://schemas.openxmlformats.org/officeDocument/2006/relationships/hyperlink" Target="http://search.ligazakon.ua/l_doc2.nsf/link1/KP060908.html" TargetMode="External"/><Relationship Id="rId32" Type="http://schemas.openxmlformats.org/officeDocument/2006/relationships/hyperlink" Target="http://search.ligazakon.ua/l_doc2.nsf/link1/KP041591.html" TargetMode="External"/><Relationship Id="rId37" Type="http://schemas.openxmlformats.org/officeDocument/2006/relationships/hyperlink" Target="http://search.ligazakon.ua/l_doc2.nsf/link1/MOZ214.html" TargetMode="External"/><Relationship Id="rId40" Type="http://schemas.openxmlformats.org/officeDocument/2006/relationships/hyperlink" Target="http://search.ligazakon.ua/l_doc2.nsf/link1/KP060908.html" TargetMode="Externa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earch.ligazakon.ua/l_doc2.nsf/link1/RE22619.html" TargetMode="External"/><Relationship Id="rId23" Type="http://schemas.openxmlformats.org/officeDocument/2006/relationships/hyperlink" Target="http://search.ligazakon.ua/l_doc2.nsf/link1/T200463.html" TargetMode="External"/><Relationship Id="rId28" Type="http://schemas.openxmlformats.org/officeDocument/2006/relationships/hyperlink" Target="http://search.ligazakon.ua/l_doc2.nsf/link1/MOZ641.html" TargetMode="External"/><Relationship Id="rId36" Type="http://schemas.openxmlformats.org/officeDocument/2006/relationships/hyperlink" Target="http://search.ligazakon.ua/l_doc2.nsf/link1/RE18089.html" TargetMode="External"/><Relationship Id="rId10" Type="http://schemas.openxmlformats.org/officeDocument/2006/relationships/hyperlink" Target="http://search.ligazakon.ua/l_doc2.nsf/link1/T102736.html" TargetMode="External"/><Relationship Id="rId19" Type="http://schemas.openxmlformats.org/officeDocument/2006/relationships/hyperlink" Target="http://search.ligazakon.ua/l_doc2.nsf/link1/KP060908.html" TargetMode="External"/><Relationship Id="rId31" Type="http://schemas.openxmlformats.org/officeDocument/2006/relationships/hyperlink" Target="http://search.ligazakon.ua/l_doc2.nsf/link1/T200463.html" TargetMode="External"/><Relationship Id="rId44" Type="http://schemas.openxmlformats.org/officeDocument/2006/relationships/hyperlink" Target="http://search.ligazakon.ua/l_doc2.nsf/link1/KP060908.html" TargetMode="External"/><Relationship Id="rId4" Type="http://schemas.openxmlformats.org/officeDocument/2006/relationships/webSettings" Target="webSettings.xml"/><Relationship Id="rId9" Type="http://schemas.openxmlformats.org/officeDocument/2006/relationships/hyperlink" Target="http://search.ligazakon.ua/l_doc2.nsf/link1/MOZ2534.html" TargetMode="External"/><Relationship Id="rId14" Type="http://schemas.openxmlformats.org/officeDocument/2006/relationships/hyperlink" Target="http://search.ligazakon.ua/l_doc2.nsf/link1/REG1513.html" TargetMode="External"/><Relationship Id="rId22" Type="http://schemas.openxmlformats.org/officeDocument/2006/relationships/hyperlink" Target="http://search.ligazakon.ua/l_doc2.nsf/link1/RE17747.html" TargetMode="External"/><Relationship Id="rId27" Type="http://schemas.openxmlformats.org/officeDocument/2006/relationships/hyperlink" Target="http://search.ligazakon.ua/l_doc2.nsf/link1/RE33252.html" TargetMode="External"/><Relationship Id="rId30" Type="http://schemas.openxmlformats.org/officeDocument/2006/relationships/hyperlink" Target="http://search.ligazakon.ua/l_doc2.nsf/link1/T200463.html" TargetMode="External"/><Relationship Id="rId35" Type="http://schemas.openxmlformats.org/officeDocument/2006/relationships/hyperlink" Target="http://search.ligazakon.ua/l_doc2.nsf/link1/Z970771.html" TargetMode="External"/><Relationship Id="rId43" Type="http://schemas.openxmlformats.org/officeDocument/2006/relationships/hyperlink" Target="http://search.ligazakon.ua/l_doc2.nsf/link1/KP0609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14300</Words>
  <Characters>81510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2020-12-08T07:06:00Z</cp:lastPrinted>
  <dcterms:created xsi:type="dcterms:W3CDTF">2020-12-08T06:54:00Z</dcterms:created>
  <dcterms:modified xsi:type="dcterms:W3CDTF">2020-12-08T07:06:00Z</dcterms:modified>
</cp:coreProperties>
</file>